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1D38" w14:textId="0C1B710A" w:rsidR="00B940F0" w:rsidRDefault="00B940F0" w:rsidP="658B441A">
      <w:pPr>
        <w:spacing w:after="0" w:line="240" w:lineRule="auto"/>
        <w:rPr>
          <w:rFonts w:ascii="Verdana" w:hAnsi="Verdana"/>
          <w:b/>
          <w:bCs/>
          <w:sz w:val="28"/>
          <w:szCs w:val="28"/>
        </w:rPr>
      </w:pPr>
      <w:r w:rsidRPr="658B441A">
        <w:rPr>
          <w:rFonts w:ascii="Verdana" w:hAnsi="Verdana"/>
          <w:b/>
          <w:bCs/>
          <w:sz w:val="28"/>
          <w:szCs w:val="28"/>
        </w:rPr>
        <w:t xml:space="preserve">Higher Ground </w:t>
      </w:r>
    </w:p>
    <w:p w14:paraId="5FE928B3" w14:textId="77777777" w:rsidR="00D41202" w:rsidRDefault="00D41202" w:rsidP="00D41202">
      <w:pPr>
        <w:spacing w:after="0" w:line="240" w:lineRule="auto"/>
        <w:rPr>
          <w:rFonts w:ascii="Verdana" w:hAnsi="Verdana"/>
          <w:b/>
          <w:sz w:val="28"/>
        </w:rPr>
      </w:pPr>
      <w:r>
        <w:rPr>
          <w:rFonts w:ascii="Verdana" w:hAnsi="Verdana"/>
          <w:b/>
          <w:sz w:val="28"/>
        </w:rPr>
        <w:t>Job Description</w:t>
      </w:r>
    </w:p>
    <w:p w14:paraId="6F1C4BCE" w14:textId="77777777" w:rsidR="009F016C" w:rsidRDefault="009F016C" w:rsidP="00D41202">
      <w:pPr>
        <w:spacing w:after="0" w:line="240" w:lineRule="auto"/>
        <w:rPr>
          <w:rFonts w:ascii="Verdana" w:hAnsi="Verdana"/>
          <w:b/>
          <w:sz w:val="28"/>
        </w:rPr>
      </w:pPr>
    </w:p>
    <w:p w14:paraId="672A6659" w14:textId="4B96BDF9" w:rsidR="00491692" w:rsidRPr="00423345" w:rsidRDefault="009F016C" w:rsidP="00D41202">
      <w:pPr>
        <w:spacing w:after="0" w:line="240" w:lineRule="auto"/>
        <w:rPr>
          <w:rFonts w:ascii="Verdana" w:hAnsi="Verdana"/>
          <w:bCs/>
        </w:rPr>
      </w:pPr>
      <w:r w:rsidRPr="00083A02">
        <w:rPr>
          <w:rFonts w:ascii="Verdana" w:hAnsi="Verdana"/>
          <w:bCs/>
        </w:rPr>
        <w:t xml:space="preserve">Current as of: </w:t>
      </w:r>
      <w:r w:rsidR="00857CF5">
        <w:rPr>
          <w:rFonts w:ascii="Verdana" w:hAnsi="Verdana"/>
          <w:bCs/>
        </w:rPr>
        <w:t xml:space="preserve">December </w:t>
      </w:r>
      <w:r w:rsidR="00083A02" w:rsidRPr="00083A02">
        <w:rPr>
          <w:rFonts w:ascii="Verdana" w:hAnsi="Verdana"/>
          <w:bCs/>
        </w:rPr>
        <w:t>2024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1"/>
        <w:gridCol w:w="6823"/>
      </w:tblGrid>
      <w:tr w:rsidR="00D41202" w:rsidRPr="00DD5A94" w14:paraId="680F3BC2" w14:textId="77777777" w:rsidTr="018FF432">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A83C5" w14:textId="77777777" w:rsidR="00D41202" w:rsidRPr="00DD5A94" w:rsidRDefault="00D41202" w:rsidP="00436AEF">
            <w:pPr>
              <w:spacing w:after="0" w:line="240" w:lineRule="auto"/>
              <w:textAlignment w:val="baseline"/>
              <w:rPr>
                <w:rFonts w:ascii="Times New Roman" w:eastAsia="Times New Roman" w:hAnsi="Times New Roman" w:cs="Times New Roman"/>
                <w:sz w:val="24"/>
                <w:szCs w:val="24"/>
              </w:rPr>
            </w:pPr>
            <w:r w:rsidRPr="00DD5A94">
              <w:rPr>
                <w:rFonts w:ascii="Verdana" w:eastAsia="Times New Roman" w:hAnsi="Verdana" w:cs="Times New Roman"/>
                <w:b/>
                <w:bCs/>
              </w:rPr>
              <w:t>Position Title</w:t>
            </w:r>
            <w:r w:rsidRPr="00DD5A94">
              <w:rPr>
                <w:rFonts w:ascii="Verdana" w:eastAsia="Times New Roman" w:hAnsi="Verdana" w:cs="Times New Roman"/>
              </w:rPr>
              <w:t> </w:t>
            </w:r>
          </w:p>
        </w:tc>
        <w:tc>
          <w:tcPr>
            <w:tcW w:w="7455" w:type="dxa"/>
            <w:tcBorders>
              <w:top w:val="single" w:sz="6" w:space="0" w:color="auto"/>
              <w:left w:val="nil"/>
              <w:bottom w:val="single" w:sz="6" w:space="0" w:color="auto"/>
              <w:right w:val="single" w:sz="6" w:space="0" w:color="auto"/>
            </w:tcBorders>
            <w:shd w:val="clear" w:color="auto" w:fill="auto"/>
            <w:vAlign w:val="center"/>
            <w:hideMark/>
          </w:tcPr>
          <w:p w14:paraId="2EB9FF8F" w14:textId="7A07ACAB" w:rsidR="00D41202" w:rsidRPr="00DD5A94" w:rsidRDefault="00305B2B" w:rsidP="7055AA4C">
            <w:pPr>
              <w:spacing w:after="0" w:line="240" w:lineRule="auto"/>
              <w:textAlignment w:val="baseline"/>
              <w:rPr>
                <w:rFonts w:ascii="Verdana" w:eastAsia="Times New Roman" w:hAnsi="Verdana" w:cs="Times New Roman"/>
              </w:rPr>
            </w:pPr>
            <w:r>
              <w:rPr>
                <w:rFonts w:ascii="Verdana" w:eastAsia="Times New Roman" w:hAnsi="Verdana" w:cs="Times New Roman"/>
              </w:rPr>
              <w:t>Human Resources</w:t>
            </w:r>
            <w:r w:rsidR="00EE3E41">
              <w:rPr>
                <w:rFonts w:ascii="Verdana" w:eastAsia="Times New Roman" w:hAnsi="Verdana" w:cs="Times New Roman"/>
              </w:rPr>
              <w:t xml:space="preserve"> Manager</w:t>
            </w:r>
          </w:p>
        </w:tc>
      </w:tr>
      <w:tr w:rsidR="00D41202" w:rsidRPr="00DD5A94" w14:paraId="649A253E" w14:textId="77777777" w:rsidTr="018FF432">
        <w:tc>
          <w:tcPr>
            <w:tcW w:w="2595" w:type="dxa"/>
            <w:tcBorders>
              <w:top w:val="nil"/>
              <w:left w:val="single" w:sz="6" w:space="0" w:color="auto"/>
              <w:bottom w:val="single" w:sz="6" w:space="0" w:color="auto"/>
              <w:right w:val="single" w:sz="6" w:space="0" w:color="auto"/>
            </w:tcBorders>
            <w:shd w:val="clear" w:color="auto" w:fill="auto"/>
            <w:vAlign w:val="center"/>
            <w:hideMark/>
          </w:tcPr>
          <w:p w14:paraId="3BAA6B5F" w14:textId="77777777" w:rsidR="00D41202" w:rsidRPr="00DD5A94" w:rsidRDefault="00D41202" w:rsidP="00436AEF">
            <w:pPr>
              <w:spacing w:after="0" w:line="240" w:lineRule="auto"/>
              <w:textAlignment w:val="baseline"/>
              <w:rPr>
                <w:rFonts w:ascii="Times New Roman" w:eastAsia="Times New Roman" w:hAnsi="Times New Roman" w:cs="Times New Roman"/>
                <w:sz w:val="24"/>
                <w:szCs w:val="24"/>
              </w:rPr>
            </w:pPr>
            <w:r w:rsidRPr="00DD5A94">
              <w:rPr>
                <w:rFonts w:ascii="Verdana" w:eastAsia="Times New Roman" w:hAnsi="Verdana" w:cs="Times New Roman"/>
                <w:b/>
                <w:bCs/>
              </w:rPr>
              <w:t>FLSA Status</w:t>
            </w:r>
            <w:r w:rsidRPr="00DD5A94">
              <w:rPr>
                <w:rFonts w:ascii="Verdana" w:eastAsia="Times New Roman" w:hAnsi="Verdana" w:cs="Times New Roman"/>
              </w:rPr>
              <w:t> </w:t>
            </w:r>
          </w:p>
        </w:tc>
        <w:tc>
          <w:tcPr>
            <w:tcW w:w="7455" w:type="dxa"/>
            <w:tcBorders>
              <w:top w:val="nil"/>
              <w:left w:val="nil"/>
              <w:bottom w:val="single" w:sz="6" w:space="0" w:color="auto"/>
              <w:right w:val="single" w:sz="6" w:space="0" w:color="auto"/>
            </w:tcBorders>
            <w:shd w:val="clear" w:color="auto" w:fill="auto"/>
            <w:vAlign w:val="center"/>
            <w:hideMark/>
          </w:tcPr>
          <w:p w14:paraId="4D1C5F4C" w14:textId="77777777" w:rsidR="00D41202" w:rsidRPr="00DD5A94" w:rsidRDefault="00D41202" w:rsidP="00436AEF">
            <w:pPr>
              <w:spacing w:after="0" w:line="240" w:lineRule="auto"/>
              <w:textAlignment w:val="baseline"/>
              <w:rPr>
                <w:rFonts w:ascii="Times New Roman" w:eastAsia="Times New Roman" w:hAnsi="Times New Roman" w:cs="Times New Roman"/>
                <w:sz w:val="24"/>
                <w:szCs w:val="24"/>
              </w:rPr>
            </w:pPr>
            <w:r w:rsidRPr="00DD5A94">
              <w:rPr>
                <w:rFonts w:ascii="Verdana" w:eastAsia="Times New Roman" w:hAnsi="Verdana" w:cs="Times New Roman"/>
              </w:rPr>
              <w:t>Exempt </w:t>
            </w:r>
          </w:p>
        </w:tc>
      </w:tr>
      <w:tr w:rsidR="00D41202" w:rsidRPr="00DD5A94" w14:paraId="21BCFB7C" w14:textId="77777777" w:rsidTr="018FF432">
        <w:tc>
          <w:tcPr>
            <w:tcW w:w="2595" w:type="dxa"/>
            <w:tcBorders>
              <w:top w:val="nil"/>
              <w:left w:val="single" w:sz="6" w:space="0" w:color="auto"/>
              <w:bottom w:val="single" w:sz="6" w:space="0" w:color="auto"/>
              <w:right w:val="single" w:sz="6" w:space="0" w:color="auto"/>
            </w:tcBorders>
            <w:shd w:val="clear" w:color="auto" w:fill="auto"/>
            <w:vAlign w:val="center"/>
            <w:hideMark/>
          </w:tcPr>
          <w:p w14:paraId="1641F949" w14:textId="77777777" w:rsidR="00D41202" w:rsidRPr="00DD5A94" w:rsidRDefault="00D41202" w:rsidP="00436AEF">
            <w:pPr>
              <w:spacing w:after="0" w:line="240" w:lineRule="auto"/>
              <w:textAlignment w:val="baseline"/>
              <w:rPr>
                <w:rFonts w:ascii="Times New Roman" w:eastAsia="Times New Roman" w:hAnsi="Times New Roman" w:cs="Times New Roman"/>
                <w:sz w:val="24"/>
                <w:szCs w:val="24"/>
              </w:rPr>
            </w:pPr>
            <w:r w:rsidRPr="00DD5A94">
              <w:rPr>
                <w:rFonts w:ascii="Verdana" w:eastAsia="Times New Roman" w:hAnsi="Verdana" w:cs="Times New Roman"/>
                <w:b/>
                <w:bCs/>
              </w:rPr>
              <w:t>Reports To</w:t>
            </w:r>
            <w:r w:rsidRPr="00DD5A94">
              <w:rPr>
                <w:rFonts w:ascii="Verdana" w:eastAsia="Times New Roman" w:hAnsi="Verdana" w:cs="Times New Roman"/>
              </w:rPr>
              <w:t> </w:t>
            </w:r>
          </w:p>
        </w:tc>
        <w:tc>
          <w:tcPr>
            <w:tcW w:w="7455" w:type="dxa"/>
            <w:tcBorders>
              <w:top w:val="nil"/>
              <w:left w:val="nil"/>
              <w:bottom w:val="single" w:sz="6" w:space="0" w:color="auto"/>
              <w:right w:val="single" w:sz="6" w:space="0" w:color="auto"/>
            </w:tcBorders>
            <w:shd w:val="clear" w:color="auto" w:fill="auto"/>
            <w:vAlign w:val="center"/>
            <w:hideMark/>
          </w:tcPr>
          <w:p w14:paraId="44B53600" w14:textId="2FDB9F87" w:rsidR="00D41202" w:rsidRPr="00DD5A94" w:rsidRDefault="00423345" w:rsidP="7055AA4C">
            <w:pPr>
              <w:spacing w:after="0" w:line="240" w:lineRule="auto"/>
              <w:textAlignment w:val="baseline"/>
              <w:rPr>
                <w:rFonts w:ascii="Verdana" w:eastAsia="Times New Roman" w:hAnsi="Verdana" w:cs="Times New Roman"/>
              </w:rPr>
            </w:pPr>
            <w:r>
              <w:rPr>
                <w:rFonts w:ascii="Verdana" w:eastAsia="Times New Roman" w:hAnsi="Verdana" w:cs="Times New Roman"/>
              </w:rPr>
              <w:t xml:space="preserve">Chief Financial Officer </w:t>
            </w:r>
          </w:p>
        </w:tc>
      </w:tr>
      <w:tr w:rsidR="00D41202" w:rsidRPr="00DD5A94" w14:paraId="3ED194D3" w14:textId="77777777" w:rsidTr="018FF432">
        <w:tc>
          <w:tcPr>
            <w:tcW w:w="2595" w:type="dxa"/>
            <w:tcBorders>
              <w:top w:val="nil"/>
              <w:left w:val="single" w:sz="6" w:space="0" w:color="auto"/>
              <w:bottom w:val="single" w:sz="6" w:space="0" w:color="auto"/>
              <w:right w:val="single" w:sz="6" w:space="0" w:color="auto"/>
            </w:tcBorders>
            <w:shd w:val="clear" w:color="auto" w:fill="auto"/>
            <w:vAlign w:val="center"/>
            <w:hideMark/>
          </w:tcPr>
          <w:p w14:paraId="73E40162" w14:textId="77777777" w:rsidR="00D41202" w:rsidRPr="00DD5A94" w:rsidRDefault="00D41202" w:rsidP="00436AEF">
            <w:pPr>
              <w:spacing w:after="0" w:line="240" w:lineRule="auto"/>
              <w:textAlignment w:val="baseline"/>
              <w:rPr>
                <w:rFonts w:ascii="Times New Roman" w:eastAsia="Times New Roman" w:hAnsi="Times New Roman" w:cs="Times New Roman"/>
                <w:sz w:val="24"/>
                <w:szCs w:val="24"/>
              </w:rPr>
            </w:pPr>
            <w:r w:rsidRPr="00DD5A94">
              <w:rPr>
                <w:rFonts w:ascii="Verdana" w:eastAsia="Times New Roman" w:hAnsi="Verdana" w:cs="Times New Roman"/>
                <w:b/>
                <w:bCs/>
              </w:rPr>
              <w:t>Compensation</w:t>
            </w:r>
            <w:r w:rsidRPr="00DD5A94">
              <w:rPr>
                <w:rFonts w:ascii="Verdana" w:eastAsia="Times New Roman" w:hAnsi="Verdana" w:cs="Times New Roman"/>
              </w:rPr>
              <w:t> </w:t>
            </w:r>
          </w:p>
        </w:tc>
        <w:tc>
          <w:tcPr>
            <w:tcW w:w="7455" w:type="dxa"/>
            <w:tcBorders>
              <w:top w:val="nil"/>
              <w:left w:val="nil"/>
              <w:bottom w:val="single" w:sz="6" w:space="0" w:color="auto"/>
              <w:right w:val="single" w:sz="6" w:space="0" w:color="auto"/>
            </w:tcBorders>
            <w:shd w:val="clear" w:color="auto" w:fill="auto"/>
            <w:vAlign w:val="center"/>
            <w:hideMark/>
          </w:tcPr>
          <w:p w14:paraId="7F93FEF6" w14:textId="354CB2CF" w:rsidR="00D41202" w:rsidRPr="00DD5A94" w:rsidRDefault="00D41202" w:rsidP="00436AEF">
            <w:pPr>
              <w:spacing w:after="0" w:line="240" w:lineRule="auto"/>
              <w:textAlignment w:val="baseline"/>
              <w:rPr>
                <w:rFonts w:ascii="Times New Roman" w:eastAsia="Times New Roman" w:hAnsi="Times New Roman" w:cs="Times New Roman"/>
                <w:sz w:val="24"/>
                <w:szCs w:val="24"/>
              </w:rPr>
            </w:pPr>
            <w:r>
              <w:rPr>
                <w:rFonts w:ascii="Verdana" w:eastAsia="Times New Roman" w:hAnsi="Verdana" w:cs="Times New Roman"/>
              </w:rPr>
              <w:t>$</w:t>
            </w:r>
            <w:r w:rsidR="00423345">
              <w:rPr>
                <w:rFonts w:ascii="Verdana" w:eastAsia="Times New Roman" w:hAnsi="Verdana" w:cs="Times New Roman"/>
              </w:rPr>
              <w:t>33-48k</w:t>
            </w:r>
            <w:r w:rsidR="002576D1">
              <w:rPr>
                <w:rFonts w:ascii="Verdana" w:eastAsia="Times New Roman" w:hAnsi="Verdana" w:cs="Times New Roman"/>
              </w:rPr>
              <w:t xml:space="preserve"> DOE, </w:t>
            </w:r>
            <w:r w:rsidR="008D2CE9">
              <w:rPr>
                <w:rFonts w:ascii="Verdana" w:eastAsia="Times New Roman" w:hAnsi="Verdana" w:cs="Times New Roman"/>
              </w:rPr>
              <w:t xml:space="preserve">20 </w:t>
            </w:r>
            <w:proofErr w:type="spellStart"/>
            <w:r w:rsidR="008D2CE9">
              <w:rPr>
                <w:rFonts w:ascii="Verdana" w:eastAsia="Times New Roman" w:hAnsi="Verdana" w:cs="Times New Roman"/>
              </w:rPr>
              <w:t>hrs</w:t>
            </w:r>
            <w:proofErr w:type="spellEnd"/>
            <w:r w:rsidR="008D2CE9">
              <w:rPr>
                <w:rFonts w:ascii="Verdana" w:eastAsia="Times New Roman" w:hAnsi="Verdana" w:cs="Times New Roman"/>
              </w:rPr>
              <w:t>/</w:t>
            </w:r>
            <w:proofErr w:type="spellStart"/>
            <w:r w:rsidR="008D2CE9">
              <w:rPr>
                <w:rFonts w:ascii="Verdana" w:eastAsia="Times New Roman" w:hAnsi="Verdana" w:cs="Times New Roman"/>
              </w:rPr>
              <w:t>wk</w:t>
            </w:r>
            <w:proofErr w:type="spellEnd"/>
          </w:p>
        </w:tc>
      </w:tr>
    </w:tbl>
    <w:p w14:paraId="0A37501D" w14:textId="77777777" w:rsidR="00D41202" w:rsidRPr="00542B0B" w:rsidRDefault="00D41202" w:rsidP="00D41202">
      <w:pPr>
        <w:spacing w:after="0" w:line="240" w:lineRule="auto"/>
        <w:rPr>
          <w:rFonts w:ascii="Verdana" w:hAnsi="Verdana"/>
          <w:b/>
          <w:sz w:val="28"/>
        </w:rPr>
      </w:pPr>
    </w:p>
    <w:p w14:paraId="3A98ED68" w14:textId="40C68718" w:rsidR="00B940F0" w:rsidRPr="00423345" w:rsidRDefault="00B940F0" w:rsidP="00BD6104">
      <w:pPr>
        <w:spacing w:after="0" w:line="240" w:lineRule="auto"/>
        <w:rPr>
          <w:rStyle w:val="normaltextrun"/>
          <w:rFonts w:ascii="Verdana" w:hAnsi="Verdana"/>
          <w:color w:val="000000"/>
          <w:bdr w:val="none" w:sz="0" w:space="0" w:color="auto" w:frame="1"/>
        </w:rPr>
      </w:pPr>
      <w:r w:rsidRPr="658B441A">
        <w:rPr>
          <w:rFonts w:ascii="Verdana" w:hAnsi="Verdana"/>
        </w:rPr>
        <w:t xml:space="preserve">Higher Ground, Inc. (HG) is a 501(c) 3 organization that provides innovative sports and Recreational Therapy programming to enhance the quality of life for our injured </w:t>
      </w:r>
      <w:r w:rsidRPr="00423345">
        <w:rPr>
          <w:rFonts w:ascii="Verdana" w:hAnsi="Verdana"/>
        </w:rPr>
        <w:t xml:space="preserve">veteran </w:t>
      </w:r>
      <w:r w:rsidR="00A859DC" w:rsidRPr="00423345">
        <w:rPr>
          <w:rFonts w:ascii="Verdana" w:hAnsi="Verdana"/>
        </w:rPr>
        <w:t>and first responder communities</w:t>
      </w:r>
      <w:r w:rsidRPr="00423345">
        <w:rPr>
          <w:rFonts w:ascii="Verdana" w:hAnsi="Verdana"/>
        </w:rPr>
        <w:t xml:space="preserve"> and our local population of children, teens, and adults with disabilities.</w:t>
      </w:r>
      <w:r w:rsidR="00E3226A" w:rsidRPr="00423345">
        <w:rPr>
          <w:rFonts w:ascii="Verdana" w:hAnsi="Verdana"/>
        </w:rPr>
        <w:t xml:space="preserve"> </w:t>
      </w:r>
      <w:r w:rsidR="00FB05DC" w:rsidRPr="00423345">
        <w:rPr>
          <w:rStyle w:val="normaltextrun"/>
          <w:rFonts w:ascii="Verdana" w:hAnsi="Verdana"/>
          <w:color w:val="000000"/>
          <w:bdr w:val="none" w:sz="0" w:space="0" w:color="auto" w:frame="1"/>
        </w:rPr>
        <w:t>The mission of Higher Ground (HG) is to enhance q</w:t>
      </w:r>
      <w:r w:rsidR="00F1150E" w:rsidRPr="00423345">
        <w:rPr>
          <w:rStyle w:val="normaltextrun"/>
          <w:rFonts w:ascii="Verdana" w:hAnsi="Verdana"/>
          <w:color w:val="000000"/>
          <w:bdr w:val="none" w:sz="0" w:space="0" w:color="auto" w:frame="1"/>
        </w:rPr>
        <w:t>uality of life through therapeutic recreation and education</w:t>
      </w:r>
      <w:r w:rsidR="00FB05DC" w:rsidRPr="00423345">
        <w:rPr>
          <w:rStyle w:val="normaltextrun"/>
          <w:rFonts w:ascii="Verdana" w:hAnsi="Verdana"/>
          <w:color w:val="000000"/>
          <w:bdr w:val="none" w:sz="0" w:space="0" w:color="auto" w:frame="1"/>
        </w:rPr>
        <w:t xml:space="preserve">. </w:t>
      </w:r>
    </w:p>
    <w:p w14:paraId="0AF297FD" w14:textId="77777777" w:rsidR="00BD6104" w:rsidRPr="00423345" w:rsidRDefault="00BD6104" w:rsidP="00BD6104">
      <w:pPr>
        <w:spacing w:after="0" w:line="240" w:lineRule="auto"/>
        <w:rPr>
          <w:rStyle w:val="normaltextrun"/>
          <w:rFonts w:ascii="Verdana" w:hAnsi="Verdana"/>
          <w:color w:val="000000"/>
          <w:bdr w:val="none" w:sz="0" w:space="0" w:color="auto" w:frame="1"/>
        </w:rPr>
      </w:pPr>
    </w:p>
    <w:p w14:paraId="6A05A809" w14:textId="56F68D47" w:rsidR="00B940F0" w:rsidRPr="00423345" w:rsidRDefault="00423345" w:rsidP="00423345">
      <w:pPr>
        <w:rPr>
          <w:rFonts w:ascii="Verdana" w:eastAsia="Verdana" w:hAnsi="Verdana" w:cs="Times New Roman"/>
        </w:rPr>
      </w:pPr>
      <w:r w:rsidRPr="00423345">
        <w:rPr>
          <w:rFonts w:ascii="Verdana" w:eastAsia="Verdana" w:hAnsi="Verdana" w:cs="Times New Roman"/>
        </w:rPr>
        <w:t xml:space="preserve">As the Head of Human Resources, you will play a pivotal role in shaping the company’s culture and supporting our strategic goals. You will lead all HR functions, including talent acquisition, employee engagement, performance management, and compliance. Your expertise in building strong teams and fostering a positive workplace environment will be essential in driving our organizational success. </w:t>
      </w:r>
    </w:p>
    <w:p w14:paraId="070D6CD6" w14:textId="77777777" w:rsidR="00B940F0" w:rsidRPr="00491692" w:rsidRDefault="00B940F0" w:rsidP="00B940F0">
      <w:pPr>
        <w:spacing w:after="0" w:line="240" w:lineRule="auto"/>
        <w:rPr>
          <w:rFonts w:ascii="Verdana" w:hAnsi="Verdana"/>
          <w:b/>
          <w:u w:val="single"/>
        </w:rPr>
      </w:pPr>
      <w:r w:rsidRPr="00491692">
        <w:rPr>
          <w:rFonts w:ascii="Verdana" w:hAnsi="Verdana"/>
          <w:b/>
          <w:u w:val="single"/>
        </w:rPr>
        <w:t>Core Responsibilities/Duties</w:t>
      </w:r>
      <w:r w:rsidR="00491692">
        <w:rPr>
          <w:rFonts w:ascii="Verdana" w:hAnsi="Verdana"/>
          <w:b/>
          <w:u w:val="single"/>
        </w:rPr>
        <w:t>:</w:t>
      </w:r>
    </w:p>
    <w:p w14:paraId="5A39BBE3" w14:textId="77777777" w:rsidR="00B940F0" w:rsidRPr="00521EC9" w:rsidRDefault="00B940F0" w:rsidP="00B940F0">
      <w:pPr>
        <w:spacing w:after="0" w:line="240" w:lineRule="auto"/>
        <w:rPr>
          <w:rFonts w:ascii="Verdana" w:hAnsi="Verdana"/>
          <w:u w:val="single"/>
        </w:rPr>
      </w:pPr>
    </w:p>
    <w:p w14:paraId="61B6EA8B" w14:textId="77777777" w:rsidR="00423345" w:rsidRPr="00423345" w:rsidRDefault="00423345" w:rsidP="00423345">
      <w:pPr>
        <w:numPr>
          <w:ilvl w:val="0"/>
          <w:numId w:val="14"/>
        </w:numPr>
        <w:spacing w:after="0" w:line="240" w:lineRule="auto"/>
        <w:rPr>
          <w:rFonts w:ascii="Verdana" w:hAnsi="Verdana"/>
        </w:rPr>
      </w:pPr>
      <w:r w:rsidRPr="00423345">
        <w:rPr>
          <w:rFonts w:ascii="Verdana" w:hAnsi="Verdana"/>
          <w:b/>
          <w:bCs/>
        </w:rPr>
        <w:t xml:space="preserve">Strategic Leadership: </w:t>
      </w:r>
      <w:r w:rsidRPr="00423345">
        <w:rPr>
          <w:rFonts w:ascii="Verdana" w:hAnsi="Verdana"/>
        </w:rPr>
        <w:t xml:space="preserve">Develop and implement HR strategies aligned with business goals, work closely with an HR consultant, ensuring that HR initiatives support overall company objectives.  </w:t>
      </w:r>
    </w:p>
    <w:p w14:paraId="4150C0BF" w14:textId="77777777" w:rsidR="00423345" w:rsidRPr="00423345" w:rsidRDefault="00423345" w:rsidP="00423345">
      <w:pPr>
        <w:numPr>
          <w:ilvl w:val="0"/>
          <w:numId w:val="14"/>
        </w:numPr>
        <w:spacing w:after="0" w:line="240" w:lineRule="auto"/>
        <w:rPr>
          <w:rFonts w:ascii="Verdana" w:hAnsi="Verdana"/>
        </w:rPr>
      </w:pPr>
      <w:r w:rsidRPr="00423345">
        <w:rPr>
          <w:rFonts w:ascii="Verdana" w:hAnsi="Verdana"/>
          <w:b/>
          <w:bCs/>
        </w:rPr>
        <w:t xml:space="preserve">Talent Acquisition: </w:t>
      </w:r>
      <w:r w:rsidRPr="00423345">
        <w:rPr>
          <w:rFonts w:ascii="Verdana" w:hAnsi="Verdana"/>
        </w:rPr>
        <w:t xml:space="preserve">Oversee recruitment strategies to attract top talent, ensuring a diverse and skilled workforce. </w:t>
      </w:r>
    </w:p>
    <w:p w14:paraId="51FF2897" w14:textId="77777777" w:rsidR="00423345" w:rsidRPr="00423345" w:rsidRDefault="00423345" w:rsidP="00423345">
      <w:pPr>
        <w:numPr>
          <w:ilvl w:val="0"/>
          <w:numId w:val="14"/>
        </w:numPr>
        <w:spacing w:after="0" w:line="240" w:lineRule="auto"/>
        <w:rPr>
          <w:rFonts w:ascii="Verdana" w:hAnsi="Verdana"/>
        </w:rPr>
      </w:pPr>
      <w:r w:rsidRPr="00423345">
        <w:rPr>
          <w:rFonts w:ascii="Verdana" w:hAnsi="Verdana"/>
          <w:b/>
          <w:bCs/>
        </w:rPr>
        <w:t xml:space="preserve">Employee Engagement: </w:t>
      </w:r>
      <w:r w:rsidRPr="00423345">
        <w:rPr>
          <w:rFonts w:ascii="Verdana" w:hAnsi="Verdana"/>
        </w:rPr>
        <w:t xml:space="preserve">Foster a positive company culture through effective employee engagement programs, feedback mechanisms, and recognition initiatives. </w:t>
      </w:r>
    </w:p>
    <w:p w14:paraId="44C51474" w14:textId="77777777" w:rsidR="00423345" w:rsidRPr="00423345" w:rsidRDefault="00423345" w:rsidP="00423345">
      <w:pPr>
        <w:numPr>
          <w:ilvl w:val="0"/>
          <w:numId w:val="14"/>
        </w:numPr>
        <w:spacing w:after="0" w:line="240" w:lineRule="auto"/>
        <w:rPr>
          <w:rFonts w:ascii="Verdana" w:hAnsi="Verdana"/>
        </w:rPr>
      </w:pPr>
      <w:r w:rsidRPr="00423345">
        <w:rPr>
          <w:rFonts w:ascii="Verdana" w:hAnsi="Verdana"/>
          <w:b/>
          <w:bCs/>
        </w:rPr>
        <w:t xml:space="preserve">Performance Management: </w:t>
      </w:r>
      <w:r w:rsidRPr="00423345">
        <w:rPr>
          <w:rFonts w:ascii="Verdana" w:hAnsi="Verdana"/>
        </w:rPr>
        <w:t xml:space="preserve">Design and implement performance management systems that support employee development and align individual contributions with company goals. </w:t>
      </w:r>
    </w:p>
    <w:p w14:paraId="57AE79AF" w14:textId="77777777" w:rsidR="00423345" w:rsidRPr="00423345" w:rsidRDefault="00423345" w:rsidP="00423345">
      <w:pPr>
        <w:numPr>
          <w:ilvl w:val="0"/>
          <w:numId w:val="14"/>
        </w:numPr>
        <w:spacing w:after="0" w:line="240" w:lineRule="auto"/>
        <w:rPr>
          <w:rFonts w:ascii="Verdana" w:hAnsi="Verdana"/>
        </w:rPr>
      </w:pPr>
      <w:r w:rsidRPr="00423345">
        <w:rPr>
          <w:rFonts w:ascii="Verdana" w:hAnsi="Verdana"/>
          <w:b/>
          <w:bCs/>
        </w:rPr>
        <w:t xml:space="preserve">Training &amp; Development: </w:t>
      </w:r>
      <w:r w:rsidRPr="00423345">
        <w:rPr>
          <w:rFonts w:ascii="Verdana" w:hAnsi="Verdana"/>
        </w:rPr>
        <w:t xml:space="preserve">Identify training needs and develop programs to enhance employee skills, leadership capabilities, and career progression. </w:t>
      </w:r>
    </w:p>
    <w:p w14:paraId="5B7F1CB8" w14:textId="77777777" w:rsidR="00423345" w:rsidRPr="00423345" w:rsidRDefault="00423345" w:rsidP="00423345">
      <w:pPr>
        <w:numPr>
          <w:ilvl w:val="0"/>
          <w:numId w:val="14"/>
        </w:numPr>
        <w:spacing w:after="0" w:line="240" w:lineRule="auto"/>
        <w:rPr>
          <w:rFonts w:ascii="Verdana" w:hAnsi="Verdana"/>
        </w:rPr>
      </w:pPr>
      <w:r w:rsidRPr="00423345">
        <w:rPr>
          <w:rFonts w:ascii="Verdana" w:hAnsi="Verdana"/>
          <w:b/>
          <w:bCs/>
        </w:rPr>
        <w:t xml:space="preserve">Compliance &amp; Policies: </w:t>
      </w:r>
      <w:r w:rsidRPr="00423345">
        <w:rPr>
          <w:rFonts w:ascii="Verdana" w:hAnsi="Verdana"/>
        </w:rPr>
        <w:t xml:space="preserve">Ensure compliance with labor laws and regulations; develop and update HR policies and procedures. </w:t>
      </w:r>
    </w:p>
    <w:p w14:paraId="367D9922" w14:textId="77777777" w:rsidR="00423345" w:rsidRPr="00423345" w:rsidRDefault="00423345" w:rsidP="00423345">
      <w:pPr>
        <w:numPr>
          <w:ilvl w:val="0"/>
          <w:numId w:val="14"/>
        </w:numPr>
        <w:spacing w:after="0" w:line="240" w:lineRule="auto"/>
        <w:rPr>
          <w:rFonts w:ascii="Verdana" w:hAnsi="Verdana"/>
        </w:rPr>
      </w:pPr>
      <w:r w:rsidRPr="00423345">
        <w:rPr>
          <w:rFonts w:ascii="Verdana" w:hAnsi="Verdana"/>
          <w:b/>
          <w:bCs/>
        </w:rPr>
        <w:t xml:space="preserve">Compensation &amp; Benefits: </w:t>
      </w:r>
      <w:r w:rsidRPr="00423345">
        <w:rPr>
          <w:rFonts w:ascii="Verdana" w:hAnsi="Verdana"/>
        </w:rPr>
        <w:t xml:space="preserve">Work closely with Higher Ground’s CFO to manage compensation structures, process payroll and oversee benefits programs to remain competitive and support employee satisfaction. </w:t>
      </w:r>
    </w:p>
    <w:p w14:paraId="0B688279" w14:textId="77777777" w:rsidR="00423345" w:rsidRPr="00423345" w:rsidRDefault="00423345" w:rsidP="00423345">
      <w:pPr>
        <w:numPr>
          <w:ilvl w:val="0"/>
          <w:numId w:val="14"/>
        </w:numPr>
        <w:spacing w:after="0" w:line="240" w:lineRule="auto"/>
        <w:rPr>
          <w:rFonts w:ascii="Verdana" w:hAnsi="Verdana"/>
        </w:rPr>
      </w:pPr>
      <w:r w:rsidRPr="00423345">
        <w:rPr>
          <w:rFonts w:ascii="Verdana" w:hAnsi="Verdana"/>
          <w:b/>
          <w:bCs/>
        </w:rPr>
        <w:t xml:space="preserve">HR Metrics &amp; Reporting: </w:t>
      </w:r>
      <w:r w:rsidRPr="00423345">
        <w:rPr>
          <w:rFonts w:ascii="Verdana" w:hAnsi="Verdana"/>
        </w:rPr>
        <w:t xml:space="preserve">Utilize HR analytics to measure and report on key metrics, driving data-informed decisions and continuous improvement. </w:t>
      </w:r>
    </w:p>
    <w:p w14:paraId="2CD4B886" w14:textId="77777777" w:rsidR="00423345" w:rsidRDefault="00423345" w:rsidP="00423345">
      <w:pPr>
        <w:numPr>
          <w:ilvl w:val="0"/>
          <w:numId w:val="14"/>
        </w:numPr>
        <w:spacing w:after="0" w:line="240" w:lineRule="auto"/>
        <w:rPr>
          <w:rFonts w:ascii="Verdana" w:hAnsi="Verdana"/>
        </w:rPr>
      </w:pPr>
      <w:r w:rsidRPr="00423345">
        <w:rPr>
          <w:rFonts w:ascii="Verdana" w:hAnsi="Verdana"/>
          <w:b/>
          <w:bCs/>
        </w:rPr>
        <w:t xml:space="preserve">Change Management: </w:t>
      </w:r>
      <w:r w:rsidRPr="00423345">
        <w:rPr>
          <w:rFonts w:ascii="Verdana" w:hAnsi="Verdana"/>
        </w:rPr>
        <w:t xml:space="preserve">Lead change initiatives to support organizational growth and transformation. </w:t>
      </w:r>
    </w:p>
    <w:p w14:paraId="72A3D3EC" w14:textId="77B7B8CE" w:rsidR="00B940F0" w:rsidRPr="00423345" w:rsidRDefault="00B940F0" w:rsidP="00423345">
      <w:pPr>
        <w:spacing w:after="0" w:line="240" w:lineRule="auto"/>
        <w:rPr>
          <w:rFonts w:ascii="Verdana" w:hAnsi="Verdana"/>
        </w:rPr>
      </w:pPr>
      <w:r w:rsidRPr="00423345">
        <w:rPr>
          <w:rFonts w:ascii="Verdana" w:hAnsi="Verdana"/>
          <w:b/>
          <w:u w:val="single"/>
        </w:rPr>
        <w:lastRenderedPageBreak/>
        <w:t>Qualifications</w:t>
      </w:r>
      <w:r w:rsidR="00491692" w:rsidRPr="00423345">
        <w:rPr>
          <w:rFonts w:ascii="Verdana" w:hAnsi="Verdana"/>
          <w:b/>
          <w:u w:val="single"/>
        </w:rPr>
        <w:t>:</w:t>
      </w:r>
    </w:p>
    <w:p w14:paraId="530530C4" w14:textId="77777777" w:rsidR="00423345" w:rsidRPr="00423345" w:rsidRDefault="00423345" w:rsidP="00423345">
      <w:pPr>
        <w:pStyle w:val="ListParagraph"/>
        <w:numPr>
          <w:ilvl w:val="0"/>
          <w:numId w:val="2"/>
        </w:numPr>
        <w:spacing w:after="160" w:line="278" w:lineRule="auto"/>
        <w:rPr>
          <w:rFonts w:ascii="Verdana" w:eastAsia="Verdana" w:hAnsi="Verdana" w:cs="Times New Roman"/>
        </w:rPr>
      </w:pPr>
      <w:r w:rsidRPr="00423345">
        <w:rPr>
          <w:rFonts w:ascii="Verdana" w:eastAsia="Verdana" w:hAnsi="Verdana" w:cs="Times New Roman"/>
        </w:rPr>
        <w:t xml:space="preserve">Bachelor’s degree in Human Resources, Business Administration, or related field; Master’s degree or HR certification preferred. </w:t>
      </w:r>
    </w:p>
    <w:p w14:paraId="092CBAE1" w14:textId="77777777" w:rsidR="00423345" w:rsidRPr="00423345" w:rsidRDefault="00423345" w:rsidP="00423345">
      <w:pPr>
        <w:pStyle w:val="ListParagraph"/>
        <w:numPr>
          <w:ilvl w:val="0"/>
          <w:numId w:val="2"/>
        </w:numPr>
        <w:spacing w:after="160" w:line="278" w:lineRule="auto"/>
        <w:rPr>
          <w:rFonts w:ascii="Verdana" w:eastAsia="Verdana" w:hAnsi="Verdana" w:cs="Times New Roman"/>
        </w:rPr>
      </w:pPr>
      <w:r w:rsidRPr="00423345">
        <w:rPr>
          <w:rFonts w:ascii="Verdana" w:eastAsia="Verdana" w:hAnsi="Verdana" w:cs="Times New Roman"/>
        </w:rPr>
        <w:t>Proven experience (7+ years) in a senior HR leadership role.</w:t>
      </w:r>
    </w:p>
    <w:p w14:paraId="1409FDE4" w14:textId="77777777" w:rsidR="00423345" w:rsidRPr="00423345" w:rsidRDefault="00423345" w:rsidP="00423345">
      <w:pPr>
        <w:pStyle w:val="ListParagraph"/>
        <w:numPr>
          <w:ilvl w:val="0"/>
          <w:numId w:val="2"/>
        </w:numPr>
        <w:spacing w:after="160" w:line="278" w:lineRule="auto"/>
        <w:rPr>
          <w:rFonts w:ascii="Verdana" w:eastAsia="Verdana" w:hAnsi="Verdana" w:cs="Times New Roman"/>
        </w:rPr>
      </w:pPr>
      <w:r w:rsidRPr="00423345">
        <w:rPr>
          <w:rFonts w:ascii="Verdana" w:eastAsia="Verdana" w:hAnsi="Verdana" w:cs="Times New Roman"/>
        </w:rPr>
        <w:t xml:space="preserve">Strong knowledge of employment laws and HR best practices. </w:t>
      </w:r>
    </w:p>
    <w:p w14:paraId="5E5DD77D" w14:textId="77777777" w:rsidR="00423345" w:rsidRPr="00423345" w:rsidRDefault="00423345" w:rsidP="00423345">
      <w:pPr>
        <w:pStyle w:val="ListParagraph"/>
        <w:numPr>
          <w:ilvl w:val="0"/>
          <w:numId w:val="2"/>
        </w:numPr>
        <w:spacing w:after="160" w:line="278" w:lineRule="auto"/>
        <w:rPr>
          <w:rFonts w:ascii="Verdana" w:eastAsia="Verdana" w:hAnsi="Verdana" w:cs="Times New Roman"/>
        </w:rPr>
      </w:pPr>
      <w:r w:rsidRPr="00423345">
        <w:rPr>
          <w:rFonts w:ascii="Verdana" w:eastAsia="Verdana" w:hAnsi="Verdana" w:cs="Times New Roman"/>
        </w:rPr>
        <w:t xml:space="preserve">Exceptional interpersonal and communication skills, with the ability to influence and build relationships at all levels. </w:t>
      </w:r>
    </w:p>
    <w:p w14:paraId="5120B113" w14:textId="77777777" w:rsidR="00423345" w:rsidRPr="00423345" w:rsidRDefault="00423345" w:rsidP="00423345">
      <w:pPr>
        <w:pStyle w:val="ListParagraph"/>
        <w:numPr>
          <w:ilvl w:val="0"/>
          <w:numId w:val="2"/>
        </w:numPr>
        <w:spacing w:after="160" w:line="278" w:lineRule="auto"/>
        <w:rPr>
          <w:rFonts w:ascii="Verdana" w:eastAsia="Verdana" w:hAnsi="Verdana" w:cs="Times New Roman"/>
        </w:rPr>
      </w:pPr>
      <w:r w:rsidRPr="00423345">
        <w:rPr>
          <w:rFonts w:ascii="Verdana" w:eastAsia="Verdana" w:hAnsi="Verdana" w:cs="Times New Roman"/>
        </w:rPr>
        <w:t xml:space="preserve">Experience in developing and implementing HR strategies that align with business objectives. </w:t>
      </w:r>
    </w:p>
    <w:p w14:paraId="6E35F77F" w14:textId="77777777" w:rsidR="00423345" w:rsidRPr="00423345" w:rsidRDefault="00423345" w:rsidP="00423345">
      <w:pPr>
        <w:pStyle w:val="ListParagraph"/>
        <w:numPr>
          <w:ilvl w:val="0"/>
          <w:numId w:val="2"/>
        </w:numPr>
        <w:spacing w:after="160" w:line="278" w:lineRule="auto"/>
        <w:rPr>
          <w:rFonts w:ascii="Verdana" w:eastAsia="Verdana" w:hAnsi="Verdana" w:cs="Times New Roman"/>
        </w:rPr>
      </w:pPr>
      <w:r w:rsidRPr="00423345">
        <w:rPr>
          <w:rFonts w:ascii="Verdana" w:eastAsia="Verdana" w:hAnsi="Verdana" w:cs="Times New Roman"/>
        </w:rPr>
        <w:t xml:space="preserve">Strong analytical skills, with the ability to leverage data to drive decision-making. </w:t>
      </w:r>
    </w:p>
    <w:p w14:paraId="2764BBEC" w14:textId="77777777" w:rsidR="00423345" w:rsidRPr="00423345" w:rsidRDefault="00423345" w:rsidP="00423345">
      <w:pPr>
        <w:pStyle w:val="ListParagraph"/>
        <w:numPr>
          <w:ilvl w:val="0"/>
          <w:numId w:val="2"/>
        </w:numPr>
        <w:spacing w:after="160" w:line="278" w:lineRule="auto"/>
        <w:rPr>
          <w:rFonts w:ascii="Verdana" w:eastAsia="Verdana" w:hAnsi="Verdana" w:cs="Times New Roman"/>
        </w:rPr>
      </w:pPr>
      <w:r w:rsidRPr="00423345">
        <w:rPr>
          <w:rFonts w:ascii="Verdana" w:eastAsia="Verdana" w:hAnsi="Verdana" w:cs="Times New Roman"/>
        </w:rPr>
        <w:t xml:space="preserve">A proactive and strategic mindset, with a passion for fostering an inclusive and engaging workplace. </w:t>
      </w:r>
    </w:p>
    <w:p w14:paraId="033BC6AB" w14:textId="77777777" w:rsidR="00B940F0" w:rsidRPr="00423345" w:rsidRDefault="00B940F0" w:rsidP="00B940F0">
      <w:pPr>
        <w:pStyle w:val="ListParagraph"/>
        <w:numPr>
          <w:ilvl w:val="0"/>
          <w:numId w:val="2"/>
        </w:numPr>
        <w:spacing w:line="240" w:lineRule="auto"/>
        <w:rPr>
          <w:rFonts w:ascii="Verdana" w:hAnsi="Verdana"/>
        </w:rPr>
      </w:pPr>
      <w:r w:rsidRPr="00423345">
        <w:rPr>
          <w:rFonts w:ascii="Verdana" w:hAnsi="Verdana"/>
        </w:rPr>
        <w:t>Pass all drug/alcohol/medical screenings and State/National background checks</w:t>
      </w:r>
    </w:p>
    <w:p w14:paraId="60061E4C" w14:textId="77777777" w:rsidR="00491692" w:rsidRPr="00521EC9" w:rsidRDefault="00491692" w:rsidP="00491692">
      <w:pPr>
        <w:spacing w:after="0" w:line="240" w:lineRule="auto"/>
        <w:rPr>
          <w:rFonts w:ascii="Verdana" w:hAnsi="Verdana"/>
        </w:rPr>
      </w:pPr>
    </w:p>
    <w:p w14:paraId="52DF0A8C" w14:textId="4E97901F" w:rsidR="00BD6104" w:rsidRPr="00DA4116" w:rsidRDefault="00FB05DC" w:rsidP="00DA4116">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u w:val="single"/>
        </w:rPr>
        <w:t>Key Interfaces:</w:t>
      </w:r>
      <w:r>
        <w:rPr>
          <w:rStyle w:val="eop"/>
          <w:rFonts w:ascii="Verdana" w:hAnsi="Verdana" w:cs="Segoe UI"/>
          <w:sz w:val="22"/>
          <w:szCs w:val="22"/>
        </w:rPr>
        <w:t> </w:t>
      </w:r>
    </w:p>
    <w:p w14:paraId="0F7AA75F" w14:textId="67020B05" w:rsidR="00FB05DC" w:rsidRDefault="00423345" w:rsidP="00491692">
      <w:pPr>
        <w:pStyle w:val="ListParagraph"/>
        <w:numPr>
          <w:ilvl w:val="0"/>
          <w:numId w:val="2"/>
        </w:numPr>
        <w:spacing w:line="240" w:lineRule="auto"/>
        <w:rPr>
          <w:rFonts w:ascii="Verdana" w:hAnsi="Verdana"/>
        </w:rPr>
      </w:pPr>
      <w:r>
        <w:rPr>
          <w:rFonts w:ascii="Verdana" w:hAnsi="Verdana"/>
        </w:rPr>
        <w:t xml:space="preserve">Chief Financial Officer </w:t>
      </w:r>
    </w:p>
    <w:p w14:paraId="587724B8" w14:textId="010E1AAD" w:rsidR="00423345" w:rsidRDefault="00423345" w:rsidP="00491692">
      <w:pPr>
        <w:pStyle w:val="ListParagraph"/>
        <w:numPr>
          <w:ilvl w:val="0"/>
          <w:numId w:val="2"/>
        </w:numPr>
        <w:spacing w:line="240" w:lineRule="auto"/>
        <w:rPr>
          <w:rFonts w:ascii="Verdana" w:hAnsi="Verdana"/>
        </w:rPr>
      </w:pPr>
      <w:r>
        <w:rPr>
          <w:rFonts w:ascii="Verdana" w:hAnsi="Verdana"/>
        </w:rPr>
        <w:t>Chief Executive Officer</w:t>
      </w:r>
    </w:p>
    <w:p w14:paraId="58EBF764" w14:textId="77777777" w:rsidR="00423345" w:rsidRPr="00423345" w:rsidRDefault="00423345" w:rsidP="00423345">
      <w:pPr>
        <w:spacing w:line="240" w:lineRule="auto"/>
        <w:rPr>
          <w:rFonts w:ascii="Verdana" w:hAnsi="Verdana"/>
        </w:rPr>
      </w:pPr>
    </w:p>
    <w:p w14:paraId="463DE936" w14:textId="3D3A4C18" w:rsidR="0085089C" w:rsidRPr="00423345" w:rsidRDefault="0085089C" w:rsidP="00423345">
      <w:pPr>
        <w:pStyle w:val="paragraph"/>
        <w:spacing w:before="0" w:beforeAutospacing="0" w:after="0" w:afterAutospacing="0"/>
        <w:textAlignment w:val="baseline"/>
        <w:rPr>
          <w:rFonts w:ascii="Segoe UI" w:hAnsi="Segoe UI" w:cs="Segoe UI"/>
          <w:sz w:val="22"/>
          <w:szCs w:val="22"/>
        </w:rPr>
      </w:pPr>
      <w:r w:rsidRPr="00423345">
        <w:rPr>
          <w:rFonts w:ascii="Verdana" w:eastAsia="Verdana" w:hAnsi="Verdana" w:cs="Verdana"/>
          <w:b/>
          <w:sz w:val="22"/>
          <w:szCs w:val="22"/>
          <w:u w:val="single"/>
        </w:rPr>
        <w:t>Contact Info:</w:t>
      </w:r>
      <w:r w:rsidRPr="00423345">
        <w:rPr>
          <w:rFonts w:ascii="Verdana" w:eastAsia="Verdana" w:hAnsi="Verdana" w:cs="Verdana"/>
          <w:sz w:val="22"/>
          <w:szCs w:val="22"/>
        </w:rPr>
        <w:t xml:space="preserve"> To apply for this position, please submit a cover letter, resume and three references to:</w:t>
      </w:r>
    </w:p>
    <w:p w14:paraId="5028999A" w14:textId="77777777" w:rsidR="0085089C" w:rsidRPr="00423345" w:rsidRDefault="0085089C" w:rsidP="0085089C">
      <w:pPr>
        <w:spacing w:after="0" w:line="240" w:lineRule="auto"/>
        <w:rPr>
          <w:rFonts w:ascii="Verdana" w:eastAsia="Verdana" w:hAnsi="Verdana" w:cs="Verdana"/>
        </w:rPr>
      </w:pPr>
      <w:r w:rsidRPr="00423345">
        <w:rPr>
          <w:rFonts w:ascii="Verdana" w:eastAsia="Verdana" w:hAnsi="Verdana" w:cs="Verdana"/>
        </w:rPr>
        <w:t xml:space="preserve"> </w:t>
      </w:r>
    </w:p>
    <w:p w14:paraId="409992BF" w14:textId="53F60CAD" w:rsidR="0085089C" w:rsidRPr="00423345" w:rsidRDefault="0085089C" w:rsidP="0085089C">
      <w:pPr>
        <w:spacing w:after="0" w:line="240" w:lineRule="auto"/>
        <w:rPr>
          <w:rFonts w:ascii="Verdana" w:eastAsia="Verdana" w:hAnsi="Verdana" w:cs="Verdana"/>
        </w:rPr>
      </w:pPr>
      <w:r w:rsidRPr="00423345">
        <w:rPr>
          <w:rFonts w:ascii="Verdana" w:eastAsia="Verdana" w:hAnsi="Verdana" w:cs="Verdana"/>
        </w:rPr>
        <w:tab/>
      </w:r>
      <w:r w:rsidR="00423345">
        <w:rPr>
          <w:rFonts w:ascii="Verdana" w:eastAsia="Verdana" w:hAnsi="Verdana" w:cs="Verdana"/>
        </w:rPr>
        <w:t>Aly Eagan</w:t>
      </w:r>
    </w:p>
    <w:p w14:paraId="5E9F6F25" w14:textId="27D136AB" w:rsidR="0085089C" w:rsidRPr="00423345" w:rsidRDefault="0085089C" w:rsidP="0085089C">
      <w:pPr>
        <w:spacing w:after="0" w:line="240" w:lineRule="auto"/>
        <w:rPr>
          <w:rFonts w:ascii="Verdana" w:eastAsia="Verdana" w:hAnsi="Verdana" w:cs="Verdana"/>
        </w:rPr>
      </w:pPr>
      <w:r w:rsidRPr="00423345">
        <w:rPr>
          <w:rFonts w:ascii="Verdana" w:eastAsia="Verdana" w:hAnsi="Verdana" w:cs="Verdana"/>
        </w:rPr>
        <w:tab/>
      </w:r>
      <w:r w:rsidR="00423345">
        <w:rPr>
          <w:rFonts w:ascii="Verdana" w:eastAsia="Verdana" w:hAnsi="Verdana" w:cs="Verdana"/>
        </w:rPr>
        <w:t>Chief Financial Officer</w:t>
      </w:r>
      <w:r w:rsidRPr="00423345">
        <w:rPr>
          <w:rFonts w:ascii="Verdana" w:eastAsia="Verdana" w:hAnsi="Verdana" w:cs="Verdana"/>
        </w:rPr>
        <w:t xml:space="preserve"> </w:t>
      </w:r>
    </w:p>
    <w:p w14:paraId="2577BC67" w14:textId="4B72C11D" w:rsidR="0085089C" w:rsidRPr="00423345" w:rsidRDefault="0085089C" w:rsidP="0085089C">
      <w:pPr>
        <w:spacing w:after="0" w:line="240" w:lineRule="auto"/>
        <w:rPr>
          <w:rFonts w:ascii="Verdana" w:eastAsia="Verdana" w:hAnsi="Verdana" w:cs="Verdana"/>
        </w:rPr>
      </w:pPr>
      <w:r w:rsidRPr="00423345">
        <w:rPr>
          <w:rFonts w:ascii="Verdana" w:eastAsia="Verdana" w:hAnsi="Verdana" w:cs="Verdana"/>
        </w:rPr>
        <w:tab/>
      </w:r>
      <w:r w:rsidR="00423345">
        <w:rPr>
          <w:rFonts w:ascii="Verdana" w:eastAsia="Verdana" w:hAnsi="Verdana" w:cs="Verdana"/>
        </w:rPr>
        <w:t>aly</w:t>
      </w:r>
      <w:r w:rsidRPr="00423345">
        <w:rPr>
          <w:rFonts w:ascii="Verdana" w:eastAsia="Verdana" w:hAnsi="Verdana" w:cs="Verdana"/>
        </w:rPr>
        <w:t xml:space="preserve">@highergroundusa.org  </w:t>
      </w:r>
    </w:p>
    <w:p w14:paraId="4F6584BE" w14:textId="7D838CB6" w:rsidR="00FB05DC" w:rsidRDefault="00FB05DC" w:rsidP="00FB05DC">
      <w:pPr>
        <w:pStyle w:val="paragraph"/>
        <w:spacing w:before="0" w:beforeAutospacing="0" w:after="0" w:afterAutospacing="0"/>
        <w:textAlignment w:val="baseline"/>
        <w:rPr>
          <w:rFonts w:ascii="Segoe UI" w:hAnsi="Segoe UI" w:cs="Segoe UI"/>
          <w:sz w:val="18"/>
          <w:szCs w:val="18"/>
        </w:rPr>
      </w:pPr>
    </w:p>
    <w:p w14:paraId="0DA70637" w14:textId="77777777" w:rsidR="00FB05DC" w:rsidRDefault="00FB05DC" w:rsidP="00FB05DC">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Verdana" w:hAnsi="Verdana" w:cs="Segoe UI"/>
          <w:sz w:val="22"/>
          <w:szCs w:val="22"/>
        </w:rPr>
        <w:t> </w:t>
      </w:r>
    </w:p>
    <w:p w14:paraId="4B94D5A5" w14:textId="42D1F53F" w:rsidR="00936AAC" w:rsidRDefault="00FB05DC" w:rsidP="75B0B0DF">
      <w:pPr>
        <w:pStyle w:val="paragraph"/>
        <w:shd w:val="clear" w:color="auto" w:fill="FFFFFF" w:themeFill="background1"/>
        <w:spacing w:before="0" w:beforeAutospacing="0" w:after="0" w:afterAutospacing="0"/>
        <w:rPr>
          <w:rStyle w:val="eop"/>
          <w:rFonts w:ascii="Verdana" w:hAnsi="Verdana" w:cs="Segoe UI"/>
          <w:sz w:val="22"/>
          <w:szCs w:val="22"/>
        </w:rPr>
      </w:pPr>
      <w:r w:rsidRPr="00BD3DB0">
        <w:rPr>
          <w:rStyle w:val="normaltextrun"/>
          <w:rFonts w:ascii="Verdana" w:hAnsi="Verdana" w:cs="Segoe UI"/>
          <w:b/>
          <w:bCs/>
          <w:color w:val="000000" w:themeColor="text1"/>
          <w:sz w:val="22"/>
          <w:szCs w:val="22"/>
          <w:u w:val="single"/>
        </w:rPr>
        <w:t>Equal Opportunity Employment</w:t>
      </w:r>
      <w:r w:rsidR="00423345" w:rsidRPr="00BD3DB0">
        <w:rPr>
          <w:rStyle w:val="normaltextrun"/>
          <w:rFonts w:ascii="Verdana" w:hAnsi="Verdana" w:cs="Segoe UI"/>
          <w:color w:val="000000" w:themeColor="text1"/>
          <w:sz w:val="22"/>
          <w:szCs w:val="22"/>
          <w:u w:val="single"/>
        </w:rPr>
        <w:t>:</w:t>
      </w:r>
      <w:r w:rsidRPr="3DC9B976">
        <w:rPr>
          <w:rStyle w:val="normaltextrun"/>
          <w:rFonts w:ascii="Verdana" w:hAnsi="Verdana" w:cs="Segoe UI"/>
          <w:color w:val="000000" w:themeColor="text1"/>
          <w:sz w:val="22"/>
          <w:szCs w:val="22"/>
        </w:rPr>
        <w:t xml:space="preserve"> Higher Ground </w:t>
      </w:r>
      <w:r w:rsidR="00423345">
        <w:rPr>
          <w:rStyle w:val="normaltextrun"/>
          <w:rFonts w:ascii="Verdana" w:hAnsi="Verdana" w:cs="Segoe UI"/>
          <w:color w:val="000000" w:themeColor="text1"/>
          <w:sz w:val="22"/>
          <w:szCs w:val="22"/>
        </w:rPr>
        <w:t xml:space="preserve">USA, </w:t>
      </w:r>
      <w:r w:rsidRPr="3DC9B976">
        <w:rPr>
          <w:rStyle w:val="normaltextrun"/>
          <w:rFonts w:ascii="Verdana" w:hAnsi="Verdana" w:cs="Segoe UI"/>
          <w:color w:val="000000" w:themeColor="text1"/>
          <w:sz w:val="22"/>
          <w:szCs w:val="22"/>
        </w:rPr>
        <w:t>Inc. is an equal opportunity employer. We are committed to maintaining the hiring practices and work environment free from discrimination based on race, color, religious creed, national origin, gender, sexual orientation, age, disability, genetic information, veteran/military status, marital status or other status protected by federal or state law, with regard to any term or condition of employment.</w:t>
      </w:r>
      <w:r w:rsidRPr="3DC9B976">
        <w:rPr>
          <w:rStyle w:val="eop"/>
          <w:rFonts w:ascii="Verdana" w:hAnsi="Verdana" w:cs="Segoe UI"/>
          <w:sz w:val="22"/>
          <w:szCs w:val="22"/>
        </w:rPr>
        <w:t> </w:t>
      </w:r>
    </w:p>
    <w:p w14:paraId="3EB1ABCF" w14:textId="4118FC2A" w:rsidR="00A859DC" w:rsidRDefault="00A859DC" w:rsidP="75B0B0DF">
      <w:pPr>
        <w:pStyle w:val="paragraph"/>
        <w:shd w:val="clear" w:color="auto" w:fill="FFFFFF" w:themeFill="background1"/>
        <w:spacing w:before="0" w:beforeAutospacing="0" w:after="0" w:afterAutospacing="0"/>
        <w:rPr>
          <w:rStyle w:val="eop"/>
          <w:rFonts w:ascii="Verdana" w:hAnsi="Verdana" w:cs="Segoe UI"/>
          <w:sz w:val="22"/>
          <w:szCs w:val="22"/>
        </w:rPr>
      </w:pPr>
    </w:p>
    <w:p w14:paraId="768EBA89" w14:textId="77777777" w:rsidR="00A859DC" w:rsidRDefault="00A859DC" w:rsidP="75B0B0DF">
      <w:pPr>
        <w:pStyle w:val="paragraph"/>
        <w:shd w:val="clear" w:color="auto" w:fill="FFFFFF" w:themeFill="background1"/>
        <w:spacing w:before="0" w:beforeAutospacing="0" w:after="0" w:afterAutospacing="0"/>
        <w:rPr>
          <w:rFonts w:ascii="Segoe UI" w:hAnsi="Segoe UI" w:cs="Segoe UI"/>
          <w:sz w:val="18"/>
          <w:szCs w:val="18"/>
        </w:rPr>
      </w:pPr>
    </w:p>
    <w:sectPr w:rsidR="00A859DC" w:rsidSect="00C44360">
      <w:headerReference w:type="default" r:id="rId10"/>
      <w:footerReference w:type="default" r:id="rId11"/>
      <w:pgSz w:w="12240" w:h="15840" w:code="1"/>
      <w:pgMar w:top="288" w:right="1440" w:bottom="288"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33" w14:textId="77777777" w:rsidR="005E616A" w:rsidRDefault="005E616A" w:rsidP="00936AAC">
      <w:pPr>
        <w:spacing w:after="0" w:line="240" w:lineRule="auto"/>
      </w:pPr>
      <w:r>
        <w:separator/>
      </w:r>
    </w:p>
  </w:endnote>
  <w:endnote w:type="continuationSeparator" w:id="0">
    <w:p w14:paraId="3CC400D6" w14:textId="77777777" w:rsidR="005E616A" w:rsidRDefault="005E616A" w:rsidP="0093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936AAC" w:rsidRDefault="00936AAC" w:rsidP="00936AAC">
    <w:pPr>
      <w:pStyle w:val="Footer"/>
      <w:jc w:val="center"/>
    </w:pPr>
    <w:r>
      <w:rPr>
        <w:noProof/>
      </w:rPr>
      <w:drawing>
        <wp:inline distT="0" distB="0" distL="0" distR="0" wp14:anchorId="3C8A7FE9" wp14:editId="2859DF3E">
          <wp:extent cx="3635078" cy="33321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G_LogoWithTagline_FINAL.jpg"/>
                  <pic:cNvPicPr/>
                </pic:nvPicPr>
                <pic:blipFill rotWithShape="1">
                  <a:blip r:embed="rId1" cstate="print">
                    <a:extLst>
                      <a:ext uri="{28A0092B-C50C-407E-A947-70E740481C1C}">
                        <a14:useLocalDpi xmlns:a14="http://schemas.microsoft.com/office/drawing/2010/main" val="0"/>
                      </a:ext>
                    </a:extLst>
                  </a:blip>
                  <a:srcRect t="85677"/>
                  <a:stretch/>
                </pic:blipFill>
                <pic:spPr bwMode="auto">
                  <a:xfrm>
                    <a:off x="0" y="0"/>
                    <a:ext cx="3934021" cy="360619"/>
                  </a:xfrm>
                  <a:prstGeom prst="rect">
                    <a:avLst/>
                  </a:prstGeom>
                  <a:ln>
                    <a:noFill/>
                  </a:ln>
                  <a:extLst>
                    <a:ext uri="{53640926-AAD7-44D8-BBD7-CCE9431645EC}">
                      <a14:shadowObscured xmlns:a14="http://schemas.microsoft.com/office/drawing/2010/main"/>
                    </a:ext>
                  </a:extLst>
                </pic:spPr>
              </pic:pic>
            </a:graphicData>
          </a:graphic>
        </wp:inline>
      </w:drawing>
    </w:r>
  </w:p>
  <w:p w14:paraId="049F31CB" w14:textId="77777777" w:rsidR="00481EEC" w:rsidRPr="00481EEC" w:rsidRDefault="00481EEC" w:rsidP="00936AAC">
    <w:pPr>
      <w:pStyle w:val="Footer"/>
      <w:jc w:val="center"/>
      <w:rPr>
        <w:sz w:val="16"/>
        <w:szCs w:val="16"/>
      </w:rPr>
    </w:pPr>
  </w:p>
  <w:p w14:paraId="28E62E89" w14:textId="6AB0A62E" w:rsidR="00936AAC" w:rsidRPr="00936AAC" w:rsidRDefault="00E56FE8" w:rsidP="00936AAC">
    <w:pPr>
      <w:pStyle w:val="Footer"/>
      <w:jc w:val="center"/>
      <w:rPr>
        <w:rFonts w:ascii="Verdana" w:hAnsi="Verdana"/>
        <w:sz w:val="18"/>
        <w:szCs w:val="18"/>
      </w:rPr>
    </w:pPr>
    <w:r>
      <w:rPr>
        <w:rFonts w:ascii="Verdana" w:hAnsi="Verdana"/>
        <w:sz w:val="18"/>
        <w:szCs w:val="18"/>
      </w:rPr>
      <w:t>1</w:t>
    </w:r>
    <w:r w:rsidR="006355F8">
      <w:rPr>
        <w:rFonts w:ascii="Verdana" w:hAnsi="Verdana"/>
        <w:sz w:val="18"/>
        <w:szCs w:val="18"/>
      </w:rPr>
      <w:t xml:space="preserve">20 Second Ave., Unit </w:t>
    </w:r>
    <w:proofErr w:type="gramStart"/>
    <w:r w:rsidR="006355F8">
      <w:rPr>
        <w:rFonts w:ascii="Verdana" w:hAnsi="Verdana"/>
        <w:sz w:val="18"/>
        <w:szCs w:val="18"/>
      </w:rPr>
      <w:t>206</w:t>
    </w:r>
    <w:r w:rsidR="00936AAC" w:rsidRPr="00936AAC">
      <w:rPr>
        <w:rFonts w:ascii="Verdana" w:hAnsi="Verdana"/>
        <w:sz w:val="18"/>
        <w:szCs w:val="18"/>
      </w:rPr>
      <w:t xml:space="preserve">  PO</w:t>
    </w:r>
    <w:proofErr w:type="gramEnd"/>
    <w:r w:rsidR="00936AAC" w:rsidRPr="00936AAC">
      <w:rPr>
        <w:rFonts w:ascii="Verdana" w:hAnsi="Verdana"/>
        <w:sz w:val="18"/>
        <w:szCs w:val="18"/>
      </w:rPr>
      <w:t xml:space="preserve"> Box 6791   Ketchum, ID   83340   www.HigherGroundUSA.org</w:t>
    </w:r>
  </w:p>
  <w:p w14:paraId="53128261" w14:textId="77777777" w:rsidR="00936AAC" w:rsidRPr="00936AAC" w:rsidRDefault="00936AA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D987" w14:textId="77777777" w:rsidR="005E616A" w:rsidRDefault="005E616A" w:rsidP="00936AAC">
      <w:pPr>
        <w:spacing w:after="0" w:line="240" w:lineRule="auto"/>
      </w:pPr>
      <w:r>
        <w:separator/>
      </w:r>
    </w:p>
  </w:footnote>
  <w:footnote w:type="continuationSeparator" w:id="0">
    <w:p w14:paraId="013E6AAD" w14:textId="77777777" w:rsidR="005E616A" w:rsidRDefault="005E616A" w:rsidP="00936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936AAC" w:rsidRDefault="7055AA4C" w:rsidP="00936AAC">
    <w:pPr>
      <w:pStyle w:val="Header"/>
      <w:jc w:val="center"/>
    </w:pPr>
    <w:r>
      <w:rPr>
        <w:noProof/>
      </w:rPr>
      <w:drawing>
        <wp:inline distT="0" distB="0" distL="0" distR="0" wp14:anchorId="4A09BD23" wp14:editId="7055AA4C">
          <wp:extent cx="1456715" cy="757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a:stretch>
                    <a:fillRect/>
                  </a:stretch>
                </pic:blipFill>
                <pic:spPr>
                  <a:xfrm>
                    <a:off x="0" y="0"/>
                    <a:ext cx="1456715" cy="757491"/>
                  </a:xfrm>
                  <a:prstGeom prst="rect">
                    <a:avLst/>
                  </a:prstGeom>
                </pic:spPr>
              </pic:pic>
            </a:graphicData>
          </a:graphic>
        </wp:inline>
      </w:drawing>
    </w:r>
  </w:p>
  <w:p w14:paraId="58C45735" w14:textId="03FF2DCD" w:rsidR="0EAD48E0" w:rsidRDefault="0EAD48E0" w:rsidP="0EAD48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6F7"/>
    <w:multiLevelType w:val="multilevel"/>
    <w:tmpl w:val="02D8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A248F"/>
    <w:multiLevelType w:val="hybridMultilevel"/>
    <w:tmpl w:val="9DEE4BD2"/>
    <w:lvl w:ilvl="0" w:tplc="9AD4480E">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134AF"/>
    <w:multiLevelType w:val="hybridMultilevel"/>
    <w:tmpl w:val="A5CCEC88"/>
    <w:lvl w:ilvl="0" w:tplc="B6601CAA">
      <w:start w:val="1"/>
      <w:numFmt w:val="bullet"/>
      <w:lvlText w:val=""/>
      <w:lvlJc w:val="left"/>
      <w:pPr>
        <w:ind w:left="720" w:hanging="360"/>
      </w:pPr>
      <w:rPr>
        <w:rFonts w:ascii="Symbol" w:hAnsi="Symbol" w:hint="default"/>
      </w:rPr>
    </w:lvl>
    <w:lvl w:ilvl="1" w:tplc="00B21AB4">
      <w:start w:val="1"/>
      <w:numFmt w:val="bullet"/>
      <w:lvlText w:val="o"/>
      <w:lvlJc w:val="left"/>
      <w:pPr>
        <w:ind w:left="1440" w:hanging="360"/>
      </w:pPr>
      <w:rPr>
        <w:rFonts w:ascii="Courier New" w:hAnsi="Courier New" w:hint="default"/>
      </w:rPr>
    </w:lvl>
    <w:lvl w:ilvl="2" w:tplc="C11007A2">
      <w:start w:val="1"/>
      <w:numFmt w:val="bullet"/>
      <w:lvlText w:val=""/>
      <w:lvlJc w:val="left"/>
      <w:pPr>
        <w:ind w:left="2160" w:hanging="360"/>
      </w:pPr>
      <w:rPr>
        <w:rFonts w:ascii="Wingdings" w:hAnsi="Wingdings" w:hint="default"/>
      </w:rPr>
    </w:lvl>
    <w:lvl w:ilvl="3" w:tplc="56AA3A2A">
      <w:start w:val="1"/>
      <w:numFmt w:val="bullet"/>
      <w:lvlText w:val=""/>
      <w:lvlJc w:val="left"/>
      <w:pPr>
        <w:ind w:left="2880" w:hanging="360"/>
      </w:pPr>
      <w:rPr>
        <w:rFonts w:ascii="Symbol" w:hAnsi="Symbol" w:hint="default"/>
      </w:rPr>
    </w:lvl>
    <w:lvl w:ilvl="4" w:tplc="DF927848">
      <w:start w:val="1"/>
      <w:numFmt w:val="bullet"/>
      <w:lvlText w:val="o"/>
      <w:lvlJc w:val="left"/>
      <w:pPr>
        <w:ind w:left="3600" w:hanging="360"/>
      </w:pPr>
      <w:rPr>
        <w:rFonts w:ascii="Courier New" w:hAnsi="Courier New" w:hint="default"/>
      </w:rPr>
    </w:lvl>
    <w:lvl w:ilvl="5" w:tplc="CAF230B6">
      <w:start w:val="1"/>
      <w:numFmt w:val="bullet"/>
      <w:lvlText w:val=""/>
      <w:lvlJc w:val="left"/>
      <w:pPr>
        <w:ind w:left="4320" w:hanging="360"/>
      </w:pPr>
      <w:rPr>
        <w:rFonts w:ascii="Wingdings" w:hAnsi="Wingdings" w:hint="default"/>
      </w:rPr>
    </w:lvl>
    <w:lvl w:ilvl="6" w:tplc="0EBCC0FA">
      <w:start w:val="1"/>
      <w:numFmt w:val="bullet"/>
      <w:lvlText w:val=""/>
      <w:lvlJc w:val="left"/>
      <w:pPr>
        <w:ind w:left="5040" w:hanging="360"/>
      </w:pPr>
      <w:rPr>
        <w:rFonts w:ascii="Symbol" w:hAnsi="Symbol" w:hint="default"/>
      </w:rPr>
    </w:lvl>
    <w:lvl w:ilvl="7" w:tplc="CF5461A0">
      <w:start w:val="1"/>
      <w:numFmt w:val="bullet"/>
      <w:lvlText w:val="o"/>
      <w:lvlJc w:val="left"/>
      <w:pPr>
        <w:ind w:left="5760" w:hanging="360"/>
      </w:pPr>
      <w:rPr>
        <w:rFonts w:ascii="Courier New" w:hAnsi="Courier New" w:hint="default"/>
      </w:rPr>
    </w:lvl>
    <w:lvl w:ilvl="8" w:tplc="CEBC7FFA">
      <w:start w:val="1"/>
      <w:numFmt w:val="bullet"/>
      <w:lvlText w:val=""/>
      <w:lvlJc w:val="left"/>
      <w:pPr>
        <w:ind w:left="6480" w:hanging="360"/>
      </w:pPr>
      <w:rPr>
        <w:rFonts w:ascii="Wingdings" w:hAnsi="Wingdings" w:hint="default"/>
      </w:rPr>
    </w:lvl>
  </w:abstractNum>
  <w:abstractNum w:abstractNumId="3" w15:restartNumberingAfterBreak="0">
    <w:nsid w:val="16B84B8A"/>
    <w:multiLevelType w:val="multilevel"/>
    <w:tmpl w:val="88D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27416"/>
    <w:multiLevelType w:val="hybridMultilevel"/>
    <w:tmpl w:val="740A2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227EE"/>
    <w:multiLevelType w:val="hybridMultilevel"/>
    <w:tmpl w:val="FA38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5B1E2A"/>
    <w:multiLevelType w:val="multilevel"/>
    <w:tmpl w:val="BF22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21E5C"/>
    <w:multiLevelType w:val="hybridMultilevel"/>
    <w:tmpl w:val="12802B40"/>
    <w:lvl w:ilvl="0" w:tplc="5BECC72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F7D4DF2"/>
    <w:multiLevelType w:val="multilevel"/>
    <w:tmpl w:val="F244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6C1BD8"/>
    <w:multiLevelType w:val="multilevel"/>
    <w:tmpl w:val="DA4A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F0F57"/>
    <w:multiLevelType w:val="hybridMultilevel"/>
    <w:tmpl w:val="BBC4D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7826B6"/>
    <w:multiLevelType w:val="hybridMultilevel"/>
    <w:tmpl w:val="844A9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4711C3"/>
    <w:multiLevelType w:val="hybridMultilevel"/>
    <w:tmpl w:val="6FC2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06A10"/>
    <w:multiLevelType w:val="hybridMultilevel"/>
    <w:tmpl w:val="58729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6578592">
    <w:abstractNumId w:val="2"/>
  </w:num>
  <w:num w:numId="2" w16cid:durableId="1393623228">
    <w:abstractNumId w:val="4"/>
  </w:num>
  <w:num w:numId="3" w16cid:durableId="1111512627">
    <w:abstractNumId w:val="13"/>
  </w:num>
  <w:num w:numId="4" w16cid:durableId="1397708524">
    <w:abstractNumId w:val="10"/>
  </w:num>
  <w:num w:numId="5" w16cid:durableId="1983347578">
    <w:abstractNumId w:val="12"/>
  </w:num>
  <w:num w:numId="6" w16cid:durableId="1732196534">
    <w:abstractNumId w:val="0"/>
  </w:num>
  <w:num w:numId="7" w16cid:durableId="1849059605">
    <w:abstractNumId w:val="8"/>
  </w:num>
  <w:num w:numId="8" w16cid:durableId="74015418">
    <w:abstractNumId w:val="3"/>
  </w:num>
  <w:num w:numId="9" w16cid:durableId="724834631">
    <w:abstractNumId w:val="5"/>
  </w:num>
  <w:num w:numId="10" w16cid:durableId="1018387995">
    <w:abstractNumId w:val="11"/>
  </w:num>
  <w:num w:numId="11" w16cid:durableId="1073357153">
    <w:abstractNumId w:val="7"/>
  </w:num>
  <w:num w:numId="12" w16cid:durableId="1396901880">
    <w:abstractNumId w:val="9"/>
  </w:num>
  <w:num w:numId="13" w16cid:durableId="1562204294">
    <w:abstractNumId w:val="6"/>
  </w:num>
  <w:num w:numId="14" w16cid:durableId="1838495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AC"/>
    <w:rsid w:val="0003298B"/>
    <w:rsid w:val="00051B0D"/>
    <w:rsid w:val="00054B8E"/>
    <w:rsid w:val="00083A02"/>
    <w:rsid w:val="000928EA"/>
    <w:rsid w:val="002576D1"/>
    <w:rsid w:val="002773D6"/>
    <w:rsid w:val="00295A87"/>
    <w:rsid w:val="002C2ADA"/>
    <w:rsid w:val="002D45F8"/>
    <w:rsid w:val="00305B2B"/>
    <w:rsid w:val="003234AD"/>
    <w:rsid w:val="00364591"/>
    <w:rsid w:val="003754A4"/>
    <w:rsid w:val="0039205F"/>
    <w:rsid w:val="00423345"/>
    <w:rsid w:val="00481EEC"/>
    <w:rsid w:val="00491692"/>
    <w:rsid w:val="004C2BC3"/>
    <w:rsid w:val="004D7313"/>
    <w:rsid w:val="00527A87"/>
    <w:rsid w:val="005318A3"/>
    <w:rsid w:val="00551C57"/>
    <w:rsid w:val="005B3844"/>
    <w:rsid w:val="005E616A"/>
    <w:rsid w:val="005F1085"/>
    <w:rsid w:val="00607B02"/>
    <w:rsid w:val="006250C2"/>
    <w:rsid w:val="006355F8"/>
    <w:rsid w:val="00665D5D"/>
    <w:rsid w:val="0069710E"/>
    <w:rsid w:val="006C7B58"/>
    <w:rsid w:val="006D4CEC"/>
    <w:rsid w:val="006F1E47"/>
    <w:rsid w:val="00701FB5"/>
    <w:rsid w:val="0071691D"/>
    <w:rsid w:val="00722759"/>
    <w:rsid w:val="0085089C"/>
    <w:rsid w:val="00857CF5"/>
    <w:rsid w:val="008D2CE9"/>
    <w:rsid w:val="00936AAC"/>
    <w:rsid w:val="009C39F9"/>
    <w:rsid w:val="009F016C"/>
    <w:rsid w:val="00A13E55"/>
    <w:rsid w:val="00A73851"/>
    <w:rsid w:val="00A859DC"/>
    <w:rsid w:val="00A92562"/>
    <w:rsid w:val="00B264E5"/>
    <w:rsid w:val="00B50C4C"/>
    <w:rsid w:val="00B940F0"/>
    <w:rsid w:val="00B97345"/>
    <w:rsid w:val="00BD3DB0"/>
    <w:rsid w:val="00BD570D"/>
    <w:rsid w:val="00BD6104"/>
    <w:rsid w:val="00C215F3"/>
    <w:rsid w:val="00C44360"/>
    <w:rsid w:val="00C73649"/>
    <w:rsid w:val="00CE21FA"/>
    <w:rsid w:val="00CF43FD"/>
    <w:rsid w:val="00D153AB"/>
    <w:rsid w:val="00D41202"/>
    <w:rsid w:val="00D56326"/>
    <w:rsid w:val="00DA4116"/>
    <w:rsid w:val="00E3226A"/>
    <w:rsid w:val="00E42F78"/>
    <w:rsid w:val="00E47304"/>
    <w:rsid w:val="00E56FE8"/>
    <w:rsid w:val="00EE3E41"/>
    <w:rsid w:val="00F1150E"/>
    <w:rsid w:val="00F54E2F"/>
    <w:rsid w:val="00F61849"/>
    <w:rsid w:val="00F63CE1"/>
    <w:rsid w:val="00F836E5"/>
    <w:rsid w:val="00F93DF6"/>
    <w:rsid w:val="00FB05DC"/>
    <w:rsid w:val="00FC2B6C"/>
    <w:rsid w:val="00FF5313"/>
    <w:rsid w:val="018FF432"/>
    <w:rsid w:val="05AF0DC8"/>
    <w:rsid w:val="064FC623"/>
    <w:rsid w:val="07B12F85"/>
    <w:rsid w:val="0E40B86F"/>
    <w:rsid w:val="0EAD48E0"/>
    <w:rsid w:val="0F81D322"/>
    <w:rsid w:val="11A36C13"/>
    <w:rsid w:val="1420F2D0"/>
    <w:rsid w:val="15BAE10B"/>
    <w:rsid w:val="17A05A18"/>
    <w:rsid w:val="18E54177"/>
    <w:rsid w:val="26C30526"/>
    <w:rsid w:val="2BECA48D"/>
    <w:rsid w:val="34755032"/>
    <w:rsid w:val="3DC8E0D4"/>
    <w:rsid w:val="3DC9B976"/>
    <w:rsid w:val="45EC4A7F"/>
    <w:rsid w:val="4616B134"/>
    <w:rsid w:val="4F7D9138"/>
    <w:rsid w:val="538C06D3"/>
    <w:rsid w:val="55A70FBB"/>
    <w:rsid w:val="56AE1365"/>
    <w:rsid w:val="60CB9F9C"/>
    <w:rsid w:val="62036405"/>
    <w:rsid w:val="625ED30B"/>
    <w:rsid w:val="6438FD34"/>
    <w:rsid w:val="658B441A"/>
    <w:rsid w:val="66A244A5"/>
    <w:rsid w:val="6A1959A7"/>
    <w:rsid w:val="7055AA4C"/>
    <w:rsid w:val="710F0396"/>
    <w:rsid w:val="74E33B0E"/>
    <w:rsid w:val="75B0B0DF"/>
    <w:rsid w:val="76DEB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40AF5"/>
  <w15:chartTrackingRefBased/>
  <w15:docId w15:val="{88EB357E-1215-4FB5-A997-FBE3145D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AC"/>
  </w:style>
  <w:style w:type="paragraph" w:styleId="Footer">
    <w:name w:val="footer"/>
    <w:basedOn w:val="Normal"/>
    <w:link w:val="FooterChar"/>
    <w:uiPriority w:val="99"/>
    <w:unhideWhenUsed/>
    <w:rsid w:val="00936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AC"/>
  </w:style>
  <w:style w:type="paragraph" w:styleId="BalloonText">
    <w:name w:val="Balloon Text"/>
    <w:basedOn w:val="Normal"/>
    <w:link w:val="BalloonTextChar"/>
    <w:uiPriority w:val="99"/>
    <w:semiHidden/>
    <w:unhideWhenUsed/>
    <w:rsid w:val="00701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FB5"/>
    <w:rPr>
      <w:rFonts w:ascii="Segoe UI" w:hAnsi="Segoe UI" w:cs="Segoe UI"/>
      <w:sz w:val="18"/>
      <w:szCs w:val="18"/>
    </w:rPr>
  </w:style>
  <w:style w:type="paragraph" w:styleId="ListParagraph">
    <w:name w:val="List Paragraph"/>
    <w:basedOn w:val="Normal"/>
    <w:uiPriority w:val="34"/>
    <w:qFormat/>
    <w:rsid w:val="00B940F0"/>
    <w:pPr>
      <w:spacing w:after="0" w:line="276" w:lineRule="auto"/>
      <w:ind w:left="720"/>
      <w:contextualSpacing/>
    </w:pPr>
  </w:style>
  <w:style w:type="character" w:customStyle="1" w:styleId="normaltextrun">
    <w:name w:val="normaltextrun"/>
    <w:basedOn w:val="DefaultParagraphFont"/>
    <w:rsid w:val="00FB05DC"/>
  </w:style>
  <w:style w:type="paragraph" w:customStyle="1" w:styleId="paragraph">
    <w:name w:val="paragraph"/>
    <w:basedOn w:val="Normal"/>
    <w:rsid w:val="00FB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B05DC"/>
  </w:style>
  <w:style w:type="character" w:customStyle="1" w:styleId="spellingerror">
    <w:name w:val="spellingerror"/>
    <w:basedOn w:val="DefaultParagraphFont"/>
    <w:rsid w:val="00FB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7195">
      <w:bodyDiv w:val="1"/>
      <w:marLeft w:val="0"/>
      <w:marRight w:val="0"/>
      <w:marTop w:val="0"/>
      <w:marBottom w:val="0"/>
      <w:divBdr>
        <w:top w:val="none" w:sz="0" w:space="0" w:color="auto"/>
        <w:left w:val="none" w:sz="0" w:space="0" w:color="auto"/>
        <w:bottom w:val="none" w:sz="0" w:space="0" w:color="auto"/>
        <w:right w:val="none" w:sz="0" w:space="0" w:color="auto"/>
      </w:divBdr>
    </w:div>
    <w:div w:id="801076260">
      <w:bodyDiv w:val="1"/>
      <w:marLeft w:val="0"/>
      <w:marRight w:val="0"/>
      <w:marTop w:val="0"/>
      <w:marBottom w:val="0"/>
      <w:divBdr>
        <w:top w:val="none" w:sz="0" w:space="0" w:color="auto"/>
        <w:left w:val="none" w:sz="0" w:space="0" w:color="auto"/>
        <w:bottom w:val="none" w:sz="0" w:space="0" w:color="auto"/>
        <w:right w:val="none" w:sz="0" w:space="0" w:color="auto"/>
      </w:divBdr>
    </w:div>
    <w:div w:id="891580009">
      <w:bodyDiv w:val="1"/>
      <w:marLeft w:val="0"/>
      <w:marRight w:val="0"/>
      <w:marTop w:val="0"/>
      <w:marBottom w:val="0"/>
      <w:divBdr>
        <w:top w:val="none" w:sz="0" w:space="0" w:color="auto"/>
        <w:left w:val="none" w:sz="0" w:space="0" w:color="auto"/>
        <w:bottom w:val="none" w:sz="0" w:space="0" w:color="auto"/>
        <w:right w:val="none" w:sz="0" w:space="0" w:color="auto"/>
      </w:divBdr>
    </w:div>
    <w:div w:id="963192580">
      <w:bodyDiv w:val="1"/>
      <w:marLeft w:val="0"/>
      <w:marRight w:val="0"/>
      <w:marTop w:val="0"/>
      <w:marBottom w:val="0"/>
      <w:divBdr>
        <w:top w:val="none" w:sz="0" w:space="0" w:color="auto"/>
        <w:left w:val="none" w:sz="0" w:space="0" w:color="auto"/>
        <w:bottom w:val="none" w:sz="0" w:space="0" w:color="auto"/>
        <w:right w:val="none" w:sz="0" w:space="0" w:color="auto"/>
      </w:divBdr>
    </w:div>
    <w:div w:id="1051147986">
      <w:bodyDiv w:val="1"/>
      <w:marLeft w:val="0"/>
      <w:marRight w:val="0"/>
      <w:marTop w:val="0"/>
      <w:marBottom w:val="0"/>
      <w:divBdr>
        <w:top w:val="none" w:sz="0" w:space="0" w:color="auto"/>
        <w:left w:val="none" w:sz="0" w:space="0" w:color="auto"/>
        <w:bottom w:val="none" w:sz="0" w:space="0" w:color="auto"/>
        <w:right w:val="none" w:sz="0" w:space="0" w:color="auto"/>
      </w:divBdr>
      <w:divsChild>
        <w:div w:id="106706285">
          <w:marLeft w:val="0"/>
          <w:marRight w:val="0"/>
          <w:marTop w:val="0"/>
          <w:marBottom w:val="0"/>
          <w:divBdr>
            <w:top w:val="none" w:sz="0" w:space="0" w:color="auto"/>
            <w:left w:val="none" w:sz="0" w:space="0" w:color="auto"/>
            <w:bottom w:val="none" w:sz="0" w:space="0" w:color="auto"/>
            <w:right w:val="none" w:sz="0" w:space="0" w:color="auto"/>
          </w:divBdr>
          <w:divsChild>
            <w:div w:id="1644701219">
              <w:marLeft w:val="0"/>
              <w:marRight w:val="0"/>
              <w:marTop w:val="0"/>
              <w:marBottom w:val="0"/>
              <w:divBdr>
                <w:top w:val="none" w:sz="0" w:space="0" w:color="auto"/>
                <w:left w:val="none" w:sz="0" w:space="0" w:color="auto"/>
                <w:bottom w:val="none" w:sz="0" w:space="0" w:color="auto"/>
                <w:right w:val="none" w:sz="0" w:space="0" w:color="auto"/>
              </w:divBdr>
            </w:div>
            <w:div w:id="633483060">
              <w:marLeft w:val="0"/>
              <w:marRight w:val="0"/>
              <w:marTop w:val="0"/>
              <w:marBottom w:val="0"/>
              <w:divBdr>
                <w:top w:val="none" w:sz="0" w:space="0" w:color="auto"/>
                <w:left w:val="none" w:sz="0" w:space="0" w:color="auto"/>
                <w:bottom w:val="none" w:sz="0" w:space="0" w:color="auto"/>
                <w:right w:val="none" w:sz="0" w:space="0" w:color="auto"/>
              </w:divBdr>
            </w:div>
            <w:div w:id="1214658494">
              <w:marLeft w:val="0"/>
              <w:marRight w:val="0"/>
              <w:marTop w:val="0"/>
              <w:marBottom w:val="0"/>
              <w:divBdr>
                <w:top w:val="none" w:sz="0" w:space="0" w:color="auto"/>
                <w:left w:val="none" w:sz="0" w:space="0" w:color="auto"/>
                <w:bottom w:val="none" w:sz="0" w:space="0" w:color="auto"/>
                <w:right w:val="none" w:sz="0" w:space="0" w:color="auto"/>
              </w:divBdr>
            </w:div>
          </w:divsChild>
        </w:div>
        <w:div w:id="367612150">
          <w:marLeft w:val="0"/>
          <w:marRight w:val="0"/>
          <w:marTop w:val="0"/>
          <w:marBottom w:val="0"/>
          <w:divBdr>
            <w:top w:val="none" w:sz="0" w:space="0" w:color="auto"/>
            <w:left w:val="none" w:sz="0" w:space="0" w:color="auto"/>
            <w:bottom w:val="none" w:sz="0" w:space="0" w:color="auto"/>
            <w:right w:val="none" w:sz="0" w:space="0" w:color="auto"/>
          </w:divBdr>
          <w:divsChild>
            <w:div w:id="283463019">
              <w:marLeft w:val="0"/>
              <w:marRight w:val="0"/>
              <w:marTop w:val="0"/>
              <w:marBottom w:val="0"/>
              <w:divBdr>
                <w:top w:val="none" w:sz="0" w:space="0" w:color="auto"/>
                <w:left w:val="none" w:sz="0" w:space="0" w:color="auto"/>
                <w:bottom w:val="none" w:sz="0" w:space="0" w:color="auto"/>
                <w:right w:val="none" w:sz="0" w:space="0" w:color="auto"/>
              </w:divBdr>
            </w:div>
          </w:divsChild>
        </w:div>
        <w:div w:id="1709449568">
          <w:marLeft w:val="0"/>
          <w:marRight w:val="0"/>
          <w:marTop w:val="0"/>
          <w:marBottom w:val="0"/>
          <w:divBdr>
            <w:top w:val="none" w:sz="0" w:space="0" w:color="auto"/>
            <w:left w:val="none" w:sz="0" w:space="0" w:color="auto"/>
            <w:bottom w:val="none" w:sz="0" w:space="0" w:color="auto"/>
            <w:right w:val="none" w:sz="0" w:space="0" w:color="auto"/>
          </w:divBdr>
          <w:divsChild>
            <w:div w:id="1686206489">
              <w:marLeft w:val="0"/>
              <w:marRight w:val="0"/>
              <w:marTop w:val="0"/>
              <w:marBottom w:val="0"/>
              <w:divBdr>
                <w:top w:val="none" w:sz="0" w:space="0" w:color="auto"/>
                <w:left w:val="none" w:sz="0" w:space="0" w:color="auto"/>
                <w:bottom w:val="none" w:sz="0" w:space="0" w:color="auto"/>
                <w:right w:val="none" w:sz="0" w:space="0" w:color="auto"/>
              </w:divBdr>
            </w:div>
            <w:div w:id="189994256">
              <w:marLeft w:val="0"/>
              <w:marRight w:val="0"/>
              <w:marTop w:val="0"/>
              <w:marBottom w:val="0"/>
              <w:divBdr>
                <w:top w:val="none" w:sz="0" w:space="0" w:color="auto"/>
                <w:left w:val="none" w:sz="0" w:space="0" w:color="auto"/>
                <w:bottom w:val="none" w:sz="0" w:space="0" w:color="auto"/>
                <w:right w:val="none" w:sz="0" w:space="0" w:color="auto"/>
              </w:divBdr>
            </w:div>
            <w:div w:id="362679258">
              <w:marLeft w:val="0"/>
              <w:marRight w:val="0"/>
              <w:marTop w:val="0"/>
              <w:marBottom w:val="0"/>
              <w:divBdr>
                <w:top w:val="none" w:sz="0" w:space="0" w:color="auto"/>
                <w:left w:val="none" w:sz="0" w:space="0" w:color="auto"/>
                <w:bottom w:val="none" w:sz="0" w:space="0" w:color="auto"/>
                <w:right w:val="none" w:sz="0" w:space="0" w:color="auto"/>
              </w:divBdr>
            </w:div>
            <w:div w:id="959264578">
              <w:marLeft w:val="0"/>
              <w:marRight w:val="0"/>
              <w:marTop w:val="0"/>
              <w:marBottom w:val="0"/>
              <w:divBdr>
                <w:top w:val="none" w:sz="0" w:space="0" w:color="auto"/>
                <w:left w:val="none" w:sz="0" w:space="0" w:color="auto"/>
                <w:bottom w:val="none" w:sz="0" w:space="0" w:color="auto"/>
                <w:right w:val="none" w:sz="0" w:space="0" w:color="auto"/>
              </w:divBdr>
            </w:div>
          </w:divsChild>
        </w:div>
        <w:div w:id="1632319570">
          <w:marLeft w:val="0"/>
          <w:marRight w:val="0"/>
          <w:marTop w:val="0"/>
          <w:marBottom w:val="0"/>
          <w:divBdr>
            <w:top w:val="none" w:sz="0" w:space="0" w:color="auto"/>
            <w:left w:val="none" w:sz="0" w:space="0" w:color="auto"/>
            <w:bottom w:val="none" w:sz="0" w:space="0" w:color="auto"/>
            <w:right w:val="none" w:sz="0" w:space="0" w:color="auto"/>
          </w:divBdr>
        </w:div>
        <w:div w:id="952126683">
          <w:marLeft w:val="0"/>
          <w:marRight w:val="0"/>
          <w:marTop w:val="0"/>
          <w:marBottom w:val="0"/>
          <w:divBdr>
            <w:top w:val="none" w:sz="0" w:space="0" w:color="auto"/>
            <w:left w:val="none" w:sz="0" w:space="0" w:color="auto"/>
            <w:bottom w:val="none" w:sz="0" w:space="0" w:color="auto"/>
            <w:right w:val="none" w:sz="0" w:space="0" w:color="auto"/>
          </w:divBdr>
        </w:div>
        <w:div w:id="435752154">
          <w:marLeft w:val="0"/>
          <w:marRight w:val="0"/>
          <w:marTop w:val="0"/>
          <w:marBottom w:val="0"/>
          <w:divBdr>
            <w:top w:val="none" w:sz="0" w:space="0" w:color="auto"/>
            <w:left w:val="none" w:sz="0" w:space="0" w:color="auto"/>
            <w:bottom w:val="none" w:sz="0" w:space="0" w:color="auto"/>
            <w:right w:val="none" w:sz="0" w:space="0" w:color="auto"/>
          </w:divBdr>
        </w:div>
        <w:div w:id="177669502">
          <w:marLeft w:val="0"/>
          <w:marRight w:val="0"/>
          <w:marTop w:val="0"/>
          <w:marBottom w:val="0"/>
          <w:divBdr>
            <w:top w:val="none" w:sz="0" w:space="0" w:color="auto"/>
            <w:left w:val="none" w:sz="0" w:space="0" w:color="auto"/>
            <w:bottom w:val="none" w:sz="0" w:space="0" w:color="auto"/>
            <w:right w:val="none" w:sz="0" w:space="0" w:color="auto"/>
          </w:divBdr>
        </w:div>
        <w:div w:id="1038243248">
          <w:marLeft w:val="0"/>
          <w:marRight w:val="0"/>
          <w:marTop w:val="0"/>
          <w:marBottom w:val="0"/>
          <w:divBdr>
            <w:top w:val="none" w:sz="0" w:space="0" w:color="auto"/>
            <w:left w:val="none" w:sz="0" w:space="0" w:color="auto"/>
            <w:bottom w:val="none" w:sz="0" w:space="0" w:color="auto"/>
            <w:right w:val="none" w:sz="0" w:space="0" w:color="auto"/>
          </w:divBdr>
        </w:div>
        <w:div w:id="1515001253">
          <w:marLeft w:val="0"/>
          <w:marRight w:val="0"/>
          <w:marTop w:val="0"/>
          <w:marBottom w:val="0"/>
          <w:divBdr>
            <w:top w:val="none" w:sz="0" w:space="0" w:color="auto"/>
            <w:left w:val="none" w:sz="0" w:space="0" w:color="auto"/>
            <w:bottom w:val="none" w:sz="0" w:space="0" w:color="auto"/>
            <w:right w:val="none" w:sz="0" w:space="0" w:color="auto"/>
          </w:divBdr>
        </w:div>
        <w:div w:id="2011986575">
          <w:marLeft w:val="0"/>
          <w:marRight w:val="0"/>
          <w:marTop w:val="0"/>
          <w:marBottom w:val="0"/>
          <w:divBdr>
            <w:top w:val="none" w:sz="0" w:space="0" w:color="auto"/>
            <w:left w:val="none" w:sz="0" w:space="0" w:color="auto"/>
            <w:bottom w:val="none" w:sz="0" w:space="0" w:color="auto"/>
            <w:right w:val="none" w:sz="0" w:space="0" w:color="auto"/>
          </w:divBdr>
        </w:div>
        <w:div w:id="1630936995">
          <w:marLeft w:val="0"/>
          <w:marRight w:val="0"/>
          <w:marTop w:val="0"/>
          <w:marBottom w:val="0"/>
          <w:divBdr>
            <w:top w:val="none" w:sz="0" w:space="0" w:color="auto"/>
            <w:left w:val="none" w:sz="0" w:space="0" w:color="auto"/>
            <w:bottom w:val="none" w:sz="0" w:space="0" w:color="auto"/>
            <w:right w:val="none" w:sz="0" w:space="0" w:color="auto"/>
          </w:divBdr>
        </w:div>
        <w:div w:id="1341539704">
          <w:marLeft w:val="0"/>
          <w:marRight w:val="0"/>
          <w:marTop w:val="0"/>
          <w:marBottom w:val="0"/>
          <w:divBdr>
            <w:top w:val="none" w:sz="0" w:space="0" w:color="auto"/>
            <w:left w:val="none" w:sz="0" w:space="0" w:color="auto"/>
            <w:bottom w:val="none" w:sz="0" w:space="0" w:color="auto"/>
            <w:right w:val="none" w:sz="0" w:space="0" w:color="auto"/>
          </w:divBdr>
        </w:div>
        <w:div w:id="613286822">
          <w:marLeft w:val="0"/>
          <w:marRight w:val="0"/>
          <w:marTop w:val="0"/>
          <w:marBottom w:val="0"/>
          <w:divBdr>
            <w:top w:val="none" w:sz="0" w:space="0" w:color="auto"/>
            <w:left w:val="none" w:sz="0" w:space="0" w:color="auto"/>
            <w:bottom w:val="none" w:sz="0" w:space="0" w:color="auto"/>
            <w:right w:val="none" w:sz="0" w:space="0" w:color="auto"/>
          </w:divBdr>
        </w:div>
        <w:div w:id="1917863367">
          <w:marLeft w:val="0"/>
          <w:marRight w:val="0"/>
          <w:marTop w:val="0"/>
          <w:marBottom w:val="0"/>
          <w:divBdr>
            <w:top w:val="none" w:sz="0" w:space="0" w:color="auto"/>
            <w:left w:val="none" w:sz="0" w:space="0" w:color="auto"/>
            <w:bottom w:val="none" w:sz="0" w:space="0" w:color="auto"/>
            <w:right w:val="none" w:sz="0" w:space="0" w:color="auto"/>
          </w:divBdr>
        </w:div>
        <w:div w:id="315305383">
          <w:marLeft w:val="0"/>
          <w:marRight w:val="0"/>
          <w:marTop w:val="0"/>
          <w:marBottom w:val="0"/>
          <w:divBdr>
            <w:top w:val="none" w:sz="0" w:space="0" w:color="auto"/>
            <w:left w:val="none" w:sz="0" w:space="0" w:color="auto"/>
            <w:bottom w:val="none" w:sz="0" w:space="0" w:color="auto"/>
            <w:right w:val="none" w:sz="0" w:space="0" w:color="auto"/>
          </w:divBdr>
        </w:div>
        <w:div w:id="2045402701">
          <w:marLeft w:val="0"/>
          <w:marRight w:val="0"/>
          <w:marTop w:val="0"/>
          <w:marBottom w:val="0"/>
          <w:divBdr>
            <w:top w:val="none" w:sz="0" w:space="0" w:color="auto"/>
            <w:left w:val="none" w:sz="0" w:space="0" w:color="auto"/>
            <w:bottom w:val="none" w:sz="0" w:space="0" w:color="auto"/>
            <w:right w:val="none" w:sz="0" w:space="0" w:color="auto"/>
          </w:divBdr>
        </w:div>
        <w:div w:id="1524129830">
          <w:marLeft w:val="0"/>
          <w:marRight w:val="0"/>
          <w:marTop w:val="0"/>
          <w:marBottom w:val="0"/>
          <w:divBdr>
            <w:top w:val="none" w:sz="0" w:space="0" w:color="auto"/>
            <w:left w:val="none" w:sz="0" w:space="0" w:color="auto"/>
            <w:bottom w:val="none" w:sz="0" w:space="0" w:color="auto"/>
            <w:right w:val="none" w:sz="0" w:space="0" w:color="auto"/>
          </w:divBdr>
        </w:div>
      </w:divsChild>
    </w:div>
    <w:div w:id="1922106174">
      <w:bodyDiv w:val="1"/>
      <w:marLeft w:val="0"/>
      <w:marRight w:val="0"/>
      <w:marTop w:val="0"/>
      <w:marBottom w:val="0"/>
      <w:divBdr>
        <w:top w:val="none" w:sz="0" w:space="0" w:color="auto"/>
        <w:left w:val="none" w:sz="0" w:space="0" w:color="auto"/>
        <w:bottom w:val="none" w:sz="0" w:space="0" w:color="auto"/>
        <w:right w:val="none" w:sz="0" w:space="0" w:color="auto"/>
      </w:divBdr>
    </w:div>
    <w:div w:id="21081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1b7329-ff2e-4668-adea-eff45e1d8f42">
      <UserInfo>
        <DisplayName>Kate Dobbie</DisplayName>
        <AccountId>21</AccountId>
        <AccountType/>
      </UserInfo>
      <UserInfo>
        <DisplayName>Brian Von Herbulis</DisplayName>
        <AccountId>601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073310F518594E958DD7C90EFBBCCD" ma:contentTypeVersion="12" ma:contentTypeDescription="Create a new document." ma:contentTypeScope="" ma:versionID="c296e045777e2d510ffd5a9dcaedb49d">
  <xsd:schema xmlns:xsd="http://www.w3.org/2001/XMLSchema" xmlns:xs="http://www.w3.org/2001/XMLSchema" xmlns:p="http://schemas.microsoft.com/office/2006/metadata/properties" xmlns:ns2="db0a4e91-e951-4164-9e38-ede7fae07f39" xmlns:ns3="101b7329-ff2e-4668-adea-eff45e1d8f42" targetNamespace="http://schemas.microsoft.com/office/2006/metadata/properties" ma:root="true" ma:fieldsID="273d1a6c4fb2180230e435ea4271d24a" ns2:_="" ns3:_="">
    <xsd:import namespace="db0a4e91-e951-4164-9e38-ede7fae07f39"/>
    <xsd:import namespace="101b7329-ff2e-4668-adea-eff45e1d8f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e91-e951-4164-9e38-ede7fae07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b7329-ff2e-4668-adea-eff45e1d8f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74BDE-27B7-4635-9BAE-CD1C849BFBF9}">
  <ds:schemaRefs>
    <ds:schemaRef ds:uri="http://schemas.microsoft.com/office/2006/metadata/properties"/>
    <ds:schemaRef ds:uri="http://schemas.microsoft.com/office/infopath/2007/PartnerControls"/>
    <ds:schemaRef ds:uri="101b7329-ff2e-4668-adea-eff45e1d8f42"/>
  </ds:schemaRefs>
</ds:datastoreItem>
</file>

<file path=customXml/itemProps2.xml><?xml version="1.0" encoding="utf-8"?>
<ds:datastoreItem xmlns:ds="http://schemas.openxmlformats.org/officeDocument/2006/customXml" ds:itemID="{F21ECA38-EDF8-40BC-A1C1-B8577530B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e91-e951-4164-9e38-ede7fae07f39"/>
    <ds:schemaRef ds:uri="101b7329-ff2e-4668-adea-eff45e1d8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0FA7E-C823-42D9-B02A-485E19A36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Marrelli</dc:creator>
  <cp:keywords/>
  <dc:description/>
  <cp:lastModifiedBy>Aly Eagan</cp:lastModifiedBy>
  <cp:revision>5</cp:revision>
  <cp:lastPrinted>2018-05-21T17:04:00Z</cp:lastPrinted>
  <dcterms:created xsi:type="dcterms:W3CDTF">2024-12-09T22:19:00Z</dcterms:created>
  <dcterms:modified xsi:type="dcterms:W3CDTF">2024-12-09T22:59:00Z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0x01010001073310F518594E958DD7C90EFBBCCD</vt:lpwstr>
  </property>
  <property fmtid="{D5CDD505-2E9C-101B-9397-08002B2CF9AE}" pid="3" name="GrammarlyDocumentId">
    <vt:lpwstr>19eb05d74d33cf8b997727a64dcf76ae29cb9c2b83f14704dd2177971a93eec4</vt:lpwstr>
  </property>
</Properties>
</file>